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3A5" w:rsidRPr="0078334B" w:rsidRDefault="007A13A5" w:rsidP="00360B5F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</w:tblGrid>
      <w:tr w:rsidR="007A13A5" w:rsidRPr="0078334B" w:rsidTr="00B40AEE">
        <w:trPr>
          <w:trHeight w:val="853"/>
        </w:trPr>
        <w:tc>
          <w:tcPr>
            <w:tcW w:w="4642" w:type="dxa"/>
          </w:tcPr>
          <w:p w:rsidR="007A13A5" w:rsidRPr="0078334B" w:rsidRDefault="007A13A5" w:rsidP="001702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F86597" wp14:editId="465E0315">
                  <wp:extent cx="466725" cy="561975"/>
                  <wp:effectExtent l="19050" t="0" r="9525" b="0"/>
                  <wp:docPr id="1" name="Рисунок 1" descr="после дорабо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ле дорабо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3A5" w:rsidRPr="0078334B" w:rsidTr="00B40AEE">
        <w:trPr>
          <w:trHeight w:val="2577"/>
        </w:trPr>
        <w:tc>
          <w:tcPr>
            <w:tcW w:w="4642" w:type="dxa"/>
          </w:tcPr>
          <w:p w:rsidR="007A13A5" w:rsidRPr="0078334B" w:rsidRDefault="00F86439" w:rsidP="00231CA6">
            <w:pPr>
              <w:rPr>
                <w:b/>
              </w:rPr>
            </w:pPr>
            <w:r>
              <w:rPr>
                <w:noProof/>
              </w:rPr>
              <w:pict>
                <v:line id="_x0000_s1026" style="position:absolute;z-index:251660288;mso-position-horizontal-relative:text;mso-position-vertical-relative:text" from="455.05pt,15.65pt" to="455.1pt,15.7pt" o:allowincell="f">
                  <v:stroke startarrowwidth="narrow" startarrowlength="short" endarrowwidth="narrow" endarrowlength="short"/>
                </v:line>
              </w:pict>
            </w:r>
          </w:p>
          <w:p w:rsidR="007A13A5" w:rsidRPr="001C3325" w:rsidRDefault="007A13A5" w:rsidP="0017020E">
            <w:pPr>
              <w:jc w:val="center"/>
              <w:rPr>
                <w:b/>
                <w:sz w:val="20"/>
                <w:szCs w:val="20"/>
              </w:rPr>
            </w:pPr>
            <w:r w:rsidRPr="00E17B1E">
              <w:rPr>
                <w:b/>
              </w:rPr>
              <w:t>СОВЕТ  ДЕПУТ</w:t>
            </w:r>
            <w:r>
              <w:rPr>
                <w:b/>
              </w:rPr>
              <w:t>АТОВ</w:t>
            </w:r>
            <w:r>
              <w:rPr>
                <w:b/>
              </w:rPr>
              <w:br/>
            </w:r>
            <w:r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7A13A5" w:rsidRPr="00E17B1E" w:rsidRDefault="007A13A5" w:rsidP="0017020E">
            <w:pPr>
              <w:jc w:val="center"/>
              <w:rPr>
                <w:b/>
              </w:rPr>
            </w:pPr>
            <w:r w:rsidRPr="00E17B1E">
              <w:rPr>
                <w:b/>
              </w:rPr>
              <w:t>АДАМОВСКИЙ  РАЙОН</w:t>
            </w:r>
          </w:p>
          <w:p w:rsidR="007A13A5" w:rsidRPr="00E17B1E" w:rsidRDefault="007A13A5" w:rsidP="0017020E">
            <w:pPr>
              <w:pStyle w:val="3"/>
              <w:rPr>
                <w:szCs w:val="24"/>
              </w:rPr>
            </w:pPr>
            <w:r w:rsidRPr="00E17B1E">
              <w:rPr>
                <w:szCs w:val="24"/>
              </w:rPr>
              <w:t>ОРЕНБУРГСКОЙ ОБЛАСТИ</w:t>
            </w:r>
          </w:p>
          <w:p w:rsidR="007A13A5" w:rsidRPr="00EF7B41" w:rsidRDefault="00696DD5" w:rsidP="001702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пя</w:t>
            </w:r>
            <w:r w:rsidR="007A13A5" w:rsidRPr="00EF7B41">
              <w:rPr>
                <w:b/>
                <w:bCs/>
                <w:sz w:val="20"/>
                <w:szCs w:val="20"/>
              </w:rPr>
              <w:t>тый созыв</w:t>
            </w:r>
          </w:p>
          <w:p w:rsidR="007A13A5" w:rsidRPr="00A04696" w:rsidRDefault="007A13A5" w:rsidP="0017020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A13A5" w:rsidRPr="000E11F9" w:rsidRDefault="007A13A5" w:rsidP="0017020E">
            <w:pPr>
              <w:pStyle w:val="4"/>
              <w:rPr>
                <w:szCs w:val="28"/>
              </w:rPr>
            </w:pPr>
            <w:proofErr w:type="gramStart"/>
            <w:r w:rsidRPr="000E11F9">
              <w:rPr>
                <w:szCs w:val="28"/>
              </w:rPr>
              <w:t>Р</w:t>
            </w:r>
            <w:proofErr w:type="gramEnd"/>
            <w:r w:rsidRPr="000E11F9">
              <w:rPr>
                <w:szCs w:val="28"/>
              </w:rPr>
              <w:t xml:space="preserve"> Е Ш Е Н И Е</w:t>
            </w:r>
          </w:p>
          <w:p w:rsidR="007A13A5" w:rsidRPr="00E17B1E" w:rsidRDefault="007A13A5" w:rsidP="0017020E">
            <w:pPr>
              <w:jc w:val="center"/>
              <w:rPr>
                <w:b/>
              </w:rPr>
            </w:pPr>
          </w:p>
          <w:p w:rsidR="007A13A5" w:rsidRPr="000B584D" w:rsidRDefault="007A13A5" w:rsidP="0017020E">
            <w:pPr>
              <w:tabs>
                <w:tab w:val="left" w:pos="460"/>
                <w:tab w:val="left" w:pos="639"/>
                <w:tab w:val="left" w:pos="781"/>
              </w:tabs>
              <w:jc w:val="center"/>
              <w:rPr>
                <w:sz w:val="28"/>
                <w:szCs w:val="28"/>
                <w:u w:val="single"/>
              </w:rPr>
            </w:pPr>
            <w:r w:rsidRPr="005A24E6">
              <w:rPr>
                <w:sz w:val="28"/>
                <w:szCs w:val="28"/>
              </w:rPr>
              <w:t xml:space="preserve">от  </w:t>
            </w:r>
            <w:r w:rsidR="00696DD5">
              <w:rPr>
                <w:sz w:val="28"/>
                <w:szCs w:val="28"/>
                <w:u w:val="single"/>
              </w:rPr>
              <w:t xml:space="preserve">26 ноября </w:t>
            </w:r>
            <w:r>
              <w:rPr>
                <w:sz w:val="28"/>
                <w:szCs w:val="28"/>
                <w:u w:val="single"/>
              </w:rPr>
              <w:t>2021</w:t>
            </w:r>
            <w:r w:rsidRPr="005A24E6">
              <w:rPr>
                <w:sz w:val="28"/>
                <w:szCs w:val="28"/>
                <w:u w:val="single"/>
              </w:rPr>
              <w:t xml:space="preserve"> года</w:t>
            </w:r>
            <w:r w:rsidRPr="005A24E6">
              <w:rPr>
                <w:sz w:val="28"/>
                <w:szCs w:val="28"/>
              </w:rPr>
              <w:t xml:space="preserve">   №</w:t>
            </w:r>
            <w:r w:rsidR="000B584D">
              <w:rPr>
                <w:sz w:val="28"/>
                <w:szCs w:val="28"/>
              </w:rPr>
              <w:t xml:space="preserve">  </w:t>
            </w:r>
            <w:r w:rsidR="000B584D">
              <w:rPr>
                <w:sz w:val="28"/>
                <w:szCs w:val="28"/>
                <w:u w:val="single"/>
              </w:rPr>
              <w:t>109</w:t>
            </w:r>
          </w:p>
          <w:p w:rsidR="007A13A5" w:rsidRPr="001C3325" w:rsidRDefault="007A13A5" w:rsidP="0017020E">
            <w:pPr>
              <w:jc w:val="center"/>
              <w:rPr>
                <w:sz w:val="20"/>
                <w:szCs w:val="20"/>
              </w:rPr>
            </w:pPr>
            <w:r w:rsidRPr="001C3325">
              <w:rPr>
                <w:sz w:val="20"/>
                <w:szCs w:val="20"/>
              </w:rPr>
              <w:t>п. Адамовка</w:t>
            </w:r>
          </w:p>
        </w:tc>
      </w:tr>
    </w:tbl>
    <w:p w:rsidR="007A13A5" w:rsidRPr="00071F19" w:rsidRDefault="007A13A5" w:rsidP="007A13A5">
      <w:pPr>
        <w:ind w:right="-908"/>
      </w:pPr>
      <w:r w:rsidRPr="00071F19">
        <w:t xml:space="preserve">       </w:t>
      </w:r>
      <w:bookmarkStart w:id="0" w:name="_GoBack"/>
      <w:bookmarkEnd w:id="0"/>
      <w:r w:rsidRPr="00071F19">
        <w:t xml:space="preserve">            </w:t>
      </w:r>
      <w:r w:rsidR="000B584D">
        <w:t xml:space="preserve">                        </w:t>
      </w:r>
      <w:r w:rsidRPr="00071F19">
        <w:br w:type="textWrapping" w:clear="all"/>
        <w:t xml:space="preserve">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538"/>
      </w:tblGrid>
      <w:tr w:rsidR="007A13A5" w:rsidRPr="0078334B" w:rsidTr="00B40AEE">
        <w:trPr>
          <w:trHeight w:val="86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7A13A5" w:rsidRPr="0034052C" w:rsidRDefault="007A13A5" w:rsidP="007A13A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4052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Совета депутатов </w:t>
            </w:r>
            <w:proofErr w:type="spellStart"/>
            <w:r>
              <w:rPr>
                <w:sz w:val="28"/>
                <w:szCs w:val="28"/>
              </w:rPr>
              <w:t>Адамовского</w:t>
            </w:r>
            <w:proofErr w:type="spellEnd"/>
            <w:r>
              <w:rPr>
                <w:sz w:val="28"/>
                <w:szCs w:val="28"/>
              </w:rPr>
              <w:t xml:space="preserve"> района от 27 марта 2020 года № 548 </w:t>
            </w:r>
            <w:r w:rsidR="00861D26">
              <w:rPr>
                <w:sz w:val="28"/>
                <w:szCs w:val="28"/>
              </w:rPr>
              <w:t>«Об утверждении Положения «О</w:t>
            </w:r>
            <w:r w:rsidRPr="0034052C">
              <w:rPr>
                <w:sz w:val="28"/>
                <w:szCs w:val="28"/>
              </w:rPr>
              <w:t xml:space="preserve">  Контрольной комиссии муниципального образования </w:t>
            </w:r>
            <w:proofErr w:type="spellStart"/>
            <w:r w:rsidRPr="0034052C">
              <w:rPr>
                <w:sz w:val="28"/>
                <w:szCs w:val="28"/>
              </w:rPr>
              <w:t>Адамовский</w:t>
            </w:r>
            <w:proofErr w:type="spellEnd"/>
            <w:r w:rsidRPr="0034052C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</w:tcPr>
          <w:p w:rsidR="007A13A5" w:rsidRPr="0078334B" w:rsidRDefault="007A13A5" w:rsidP="00B40AEE">
            <w:pPr>
              <w:pStyle w:val="2"/>
              <w:jc w:val="both"/>
              <w:rPr>
                <w:sz w:val="24"/>
                <w:szCs w:val="24"/>
              </w:rPr>
            </w:pPr>
          </w:p>
        </w:tc>
      </w:tr>
    </w:tbl>
    <w:p w:rsidR="007A13A5" w:rsidRDefault="007A13A5" w:rsidP="007A13A5">
      <w:pPr>
        <w:pStyle w:val="a3"/>
        <w:ind w:right="-1"/>
        <w:rPr>
          <w:b/>
          <w:szCs w:val="24"/>
        </w:rPr>
      </w:pPr>
    </w:p>
    <w:p w:rsidR="000E11F9" w:rsidRDefault="000E11F9" w:rsidP="007A13A5">
      <w:pPr>
        <w:pStyle w:val="a3"/>
        <w:ind w:right="-1"/>
        <w:rPr>
          <w:b/>
          <w:szCs w:val="24"/>
        </w:rPr>
      </w:pPr>
    </w:p>
    <w:p w:rsidR="000E11F9" w:rsidRDefault="007A13A5" w:rsidP="000E11F9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</w:t>
      </w:r>
      <w:proofErr w:type="gramStart"/>
      <w:r>
        <w:rPr>
          <w:sz w:val="28"/>
          <w:szCs w:val="28"/>
        </w:rPr>
        <w:t>ф</w:t>
      </w:r>
      <w:r w:rsidRPr="0034052C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proofErr w:type="gramEnd"/>
      <w:r w:rsidRPr="0034052C">
        <w:rPr>
          <w:sz w:val="28"/>
          <w:szCs w:val="28"/>
        </w:rPr>
        <w:t xml:space="preserve"> </w:t>
      </w:r>
      <w:hyperlink r:id="rId9" w:history="1">
        <w:r>
          <w:rPr>
            <w:sz w:val="28"/>
            <w:szCs w:val="28"/>
          </w:rPr>
          <w:t>закона</w:t>
        </w:r>
        <w:r w:rsidRPr="0034052C">
          <w:rPr>
            <w:sz w:val="28"/>
            <w:szCs w:val="28"/>
          </w:rPr>
          <w:t>м</w:t>
        </w:r>
      </w:hyperlink>
      <w:r>
        <w:rPr>
          <w:sz w:val="28"/>
          <w:szCs w:val="28"/>
        </w:rPr>
        <w:t xml:space="preserve">и </w:t>
      </w:r>
      <w:r w:rsidRPr="002F6855">
        <w:rPr>
          <w:sz w:val="28"/>
          <w:szCs w:val="28"/>
        </w:rPr>
        <w:t xml:space="preserve">от </w:t>
      </w:r>
      <w:r w:rsidR="000E11F9">
        <w:rPr>
          <w:sz w:val="28"/>
          <w:szCs w:val="28"/>
        </w:rPr>
        <w:t xml:space="preserve">06 октября </w:t>
      </w:r>
      <w:r>
        <w:rPr>
          <w:sz w:val="28"/>
          <w:szCs w:val="28"/>
        </w:rPr>
        <w:t>2003</w:t>
      </w:r>
      <w:r w:rsidRPr="002F6855">
        <w:rPr>
          <w:sz w:val="28"/>
          <w:szCs w:val="28"/>
        </w:rPr>
        <w:t xml:space="preserve"> </w:t>
      </w:r>
      <w:r w:rsidR="000E11F9">
        <w:rPr>
          <w:sz w:val="28"/>
          <w:szCs w:val="28"/>
        </w:rPr>
        <w:t xml:space="preserve">года </w:t>
      </w:r>
      <w:r w:rsidRPr="002F6855">
        <w:rPr>
          <w:sz w:val="28"/>
          <w:szCs w:val="28"/>
        </w:rPr>
        <w:t xml:space="preserve">№ </w:t>
      </w:r>
      <w:r>
        <w:rPr>
          <w:sz w:val="28"/>
          <w:szCs w:val="28"/>
        </w:rPr>
        <w:t>131</w:t>
      </w:r>
      <w:r w:rsidRPr="002F6855">
        <w:rPr>
          <w:sz w:val="28"/>
          <w:szCs w:val="28"/>
        </w:rPr>
        <w:t>-</w:t>
      </w:r>
      <w:r>
        <w:rPr>
          <w:sz w:val="28"/>
          <w:szCs w:val="28"/>
        </w:rPr>
        <w:t>ФЗ «</w:t>
      </w:r>
      <w:r w:rsidRPr="002F6855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F6855">
        <w:rPr>
          <w:sz w:val="28"/>
          <w:szCs w:val="28"/>
        </w:rPr>
        <w:t xml:space="preserve">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Pr="002F6855">
        <w:rPr>
          <w:sz w:val="28"/>
          <w:szCs w:val="28"/>
        </w:rPr>
        <w:t xml:space="preserve">, </w:t>
      </w:r>
      <w:r w:rsidR="00231CA6">
        <w:rPr>
          <w:sz w:val="28"/>
          <w:szCs w:val="28"/>
        </w:rPr>
        <w:t xml:space="preserve"> от 07 февраля </w:t>
      </w:r>
      <w:r>
        <w:rPr>
          <w:sz w:val="28"/>
          <w:szCs w:val="28"/>
        </w:rPr>
        <w:t xml:space="preserve">2011 </w:t>
      </w:r>
      <w:r w:rsidR="00231CA6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6-ФЗ «</w:t>
      </w:r>
      <w:r w:rsidRPr="0034052C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>
        <w:rPr>
          <w:sz w:val="28"/>
          <w:szCs w:val="28"/>
        </w:rPr>
        <w:t xml:space="preserve">ции и муниципальных образований», </w:t>
      </w:r>
      <w:r w:rsidRPr="0034052C">
        <w:rPr>
          <w:sz w:val="28"/>
          <w:szCs w:val="28"/>
        </w:rPr>
        <w:t xml:space="preserve">руководствуясь статьей 20 Устава </w:t>
      </w:r>
      <w:proofErr w:type="spellStart"/>
      <w:r w:rsidRPr="0034052C">
        <w:rPr>
          <w:sz w:val="28"/>
          <w:szCs w:val="28"/>
        </w:rPr>
        <w:t>Адамовского</w:t>
      </w:r>
      <w:proofErr w:type="spellEnd"/>
      <w:r w:rsidRPr="0034052C">
        <w:rPr>
          <w:sz w:val="28"/>
          <w:szCs w:val="28"/>
        </w:rPr>
        <w:t xml:space="preserve"> района, Совет депутатов муниципального</w:t>
      </w:r>
      <w:r w:rsidRPr="00D62055">
        <w:rPr>
          <w:sz w:val="28"/>
          <w:szCs w:val="28"/>
        </w:rPr>
        <w:t xml:space="preserve"> образования </w:t>
      </w:r>
      <w:proofErr w:type="spellStart"/>
      <w:r w:rsidRPr="00D62055">
        <w:rPr>
          <w:sz w:val="28"/>
          <w:szCs w:val="28"/>
        </w:rPr>
        <w:t>Адамовский</w:t>
      </w:r>
      <w:proofErr w:type="spellEnd"/>
      <w:r w:rsidRPr="00D62055">
        <w:rPr>
          <w:sz w:val="28"/>
          <w:szCs w:val="28"/>
        </w:rPr>
        <w:t xml:space="preserve"> район</w:t>
      </w:r>
    </w:p>
    <w:p w:rsidR="000E11F9" w:rsidRDefault="007A13A5" w:rsidP="000E11F9">
      <w:pPr>
        <w:pStyle w:val="a3"/>
        <w:ind w:firstLine="709"/>
        <w:rPr>
          <w:sz w:val="28"/>
          <w:szCs w:val="28"/>
        </w:rPr>
      </w:pPr>
      <w:r w:rsidRPr="00D62055">
        <w:rPr>
          <w:sz w:val="28"/>
          <w:szCs w:val="28"/>
        </w:rPr>
        <w:t>РЕШИЛ:</w:t>
      </w:r>
    </w:p>
    <w:p w:rsidR="00B42D37" w:rsidRDefault="00B42D37" w:rsidP="000E11F9">
      <w:pPr>
        <w:pStyle w:val="a3"/>
        <w:ind w:firstLine="709"/>
        <w:rPr>
          <w:sz w:val="28"/>
          <w:szCs w:val="28"/>
        </w:rPr>
      </w:pPr>
    </w:p>
    <w:p w:rsidR="000E11F9" w:rsidRDefault="000E11F9" w:rsidP="000E11F9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7A13A5">
        <w:rPr>
          <w:sz w:val="28"/>
          <w:szCs w:val="28"/>
        </w:rPr>
        <w:t xml:space="preserve">в решение Совета депутатов </w:t>
      </w:r>
      <w:proofErr w:type="spellStart"/>
      <w:r w:rsidR="007A13A5">
        <w:rPr>
          <w:sz w:val="28"/>
          <w:szCs w:val="28"/>
        </w:rPr>
        <w:t>Ада</w:t>
      </w:r>
      <w:r>
        <w:rPr>
          <w:sz w:val="28"/>
          <w:szCs w:val="28"/>
        </w:rPr>
        <w:t>мовского</w:t>
      </w:r>
      <w:proofErr w:type="spellEnd"/>
      <w:r>
        <w:rPr>
          <w:sz w:val="28"/>
          <w:szCs w:val="28"/>
        </w:rPr>
        <w:t xml:space="preserve"> района от 27 марта 2020</w:t>
      </w:r>
      <w:r w:rsidR="007A13A5">
        <w:rPr>
          <w:sz w:val="28"/>
          <w:szCs w:val="28"/>
        </w:rPr>
        <w:t xml:space="preserve"> года № 548 </w:t>
      </w:r>
      <w:r w:rsidR="00861D26">
        <w:rPr>
          <w:sz w:val="28"/>
          <w:szCs w:val="28"/>
        </w:rPr>
        <w:t>«Об утверждении Положения «О</w:t>
      </w:r>
      <w:r w:rsidR="007A13A5" w:rsidRPr="0034052C">
        <w:rPr>
          <w:sz w:val="28"/>
          <w:szCs w:val="28"/>
        </w:rPr>
        <w:t xml:space="preserve">  Контрольной комиссии муниципального образования </w:t>
      </w:r>
      <w:proofErr w:type="spellStart"/>
      <w:r w:rsidR="007A13A5" w:rsidRPr="0034052C">
        <w:rPr>
          <w:sz w:val="28"/>
          <w:szCs w:val="28"/>
        </w:rPr>
        <w:t>Адамовский</w:t>
      </w:r>
      <w:proofErr w:type="spellEnd"/>
      <w:r w:rsidR="007A13A5" w:rsidRPr="0034052C">
        <w:rPr>
          <w:sz w:val="28"/>
          <w:szCs w:val="28"/>
        </w:rPr>
        <w:t xml:space="preserve"> район</w:t>
      </w:r>
      <w:r w:rsidR="007A13A5">
        <w:rPr>
          <w:sz w:val="28"/>
          <w:szCs w:val="28"/>
        </w:rPr>
        <w:t>»</w:t>
      </w:r>
      <w:r>
        <w:rPr>
          <w:sz w:val="28"/>
          <w:szCs w:val="28"/>
        </w:rPr>
        <w:t xml:space="preserve"> изменения</w:t>
      </w:r>
      <w:r w:rsidR="007A13A5">
        <w:rPr>
          <w:sz w:val="28"/>
          <w:szCs w:val="28"/>
        </w:rPr>
        <w:t>.</w:t>
      </w:r>
    </w:p>
    <w:p w:rsidR="000E11F9" w:rsidRDefault="000E11F9" w:rsidP="000E11F9">
      <w:pPr>
        <w:pStyle w:val="a3"/>
        <w:ind w:firstLine="709"/>
        <w:rPr>
          <w:b/>
          <w:sz w:val="28"/>
          <w:szCs w:val="28"/>
        </w:rPr>
      </w:pPr>
      <w:r w:rsidRPr="000E11F9">
        <w:rPr>
          <w:b/>
          <w:sz w:val="28"/>
          <w:szCs w:val="28"/>
        </w:rPr>
        <w:t xml:space="preserve">1.1. </w:t>
      </w:r>
      <w:r w:rsidR="003107B3" w:rsidRPr="000E11F9">
        <w:rPr>
          <w:b/>
          <w:sz w:val="28"/>
          <w:szCs w:val="28"/>
        </w:rPr>
        <w:t>С</w:t>
      </w:r>
      <w:r w:rsidR="00187573">
        <w:rPr>
          <w:b/>
          <w:sz w:val="28"/>
          <w:szCs w:val="28"/>
        </w:rPr>
        <w:t>татью 1 дополнить частью</w:t>
      </w:r>
      <w:r w:rsidR="003C5970" w:rsidRPr="000E11F9">
        <w:rPr>
          <w:b/>
          <w:sz w:val="28"/>
          <w:szCs w:val="28"/>
        </w:rPr>
        <w:t xml:space="preserve"> 10 в следующей редакции:</w:t>
      </w:r>
    </w:p>
    <w:p w:rsidR="000E11F9" w:rsidRDefault="000E11F9" w:rsidP="000E11F9">
      <w:pPr>
        <w:pStyle w:val="a3"/>
        <w:ind w:firstLine="709"/>
        <w:rPr>
          <w:sz w:val="28"/>
          <w:szCs w:val="28"/>
        </w:rPr>
      </w:pPr>
      <w:r w:rsidRPr="000E11F9">
        <w:rPr>
          <w:sz w:val="28"/>
          <w:szCs w:val="28"/>
        </w:rPr>
        <w:t>«10.</w:t>
      </w:r>
      <w:r>
        <w:rPr>
          <w:b/>
          <w:sz w:val="28"/>
          <w:szCs w:val="28"/>
        </w:rPr>
        <w:t xml:space="preserve"> </w:t>
      </w:r>
      <w:r w:rsidR="003C5970">
        <w:rPr>
          <w:sz w:val="28"/>
          <w:szCs w:val="28"/>
        </w:rPr>
        <w:t xml:space="preserve">Контрольная комиссия </w:t>
      </w:r>
      <w:r w:rsidR="004F3603">
        <w:rPr>
          <w:sz w:val="28"/>
          <w:szCs w:val="28"/>
        </w:rPr>
        <w:t xml:space="preserve"> </w:t>
      </w:r>
      <w:r w:rsidR="003C5970" w:rsidRPr="003C5970">
        <w:rPr>
          <w:sz w:val="28"/>
          <w:szCs w:val="28"/>
        </w:rPr>
        <w:t>мо</w:t>
      </w:r>
      <w:r w:rsidR="004F3603">
        <w:rPr>
          <w:sz w:val="28"/>
          <w:szCs w:val="28"/>
        </w:rPr>
        <w:t>ж</w:t>
      </w:r>
      <w:r w:rsidR="003C5970">
        <w:rPr>
          <w:sz w:val="28"/>
          <w:szCs w:val="28"/>
        </w:rPr>
        <w:t>ет</w:t>
      </w:r>
      <w:r w:rsidR="003C5970" w:rsidRPr="003C5970">
        <w:rPr>
          <w:sz w:val="28"/>
          <w:szCs w:val="28"/>
        </w:rPr>
        <w:t xml:space="preserve"> учреждать ведомственные награды и знаки отличия, утверждать положения об этих наградах и знаках, их описания и рисунки, порядок награждения</w:t>
      </w:r>
      <w:r w:rsidR="003C5970">
        <w:rPr>
          <w:sz w:val="28"/>
          <w:szCs w:val="28"/>
        </w:rPr>
        <w:t>»</w:t>
      </w:r>
      <w:r w:rsidR="004F3603">
        <w:rPr>
          <w:sz w:val="28"/>
          <w:szCs w:val="28"/>
        </w:rPr>
        <w:t>.</w:t>
      </w:r>
    </w:p>
    <w:p w:rsidR="00187573" w:rsidRDefault="00187573" w:rsidP="00187573">
      <w:pPr>
        <w:pStyle w:val="a3"/>
        <w:ind w:firstLine="709"/>
        <w:rPr>
          <w:b/>
          <w:sz w:val="28"/>
          <w:szCs w:val="28"/>
        </w:rPr>
      </w:pPr>
      <w:r w:rsidRPr="00187573">
        <w:rPr>
          <w:b/>
          <w:sz w:val="28"/>
          <w:szCs w:val="28"/>
        </w:rPr>
        <w:t xml:space="preserve">1.2. </w:t>
      </w:r>
      <w:r w:rsidR="004F3603" w:rsidRPr="00187573">
        <w:rPr>
          <w:b/>
          <w:sz w:val="28"/>
          <w:szCs w:val="28"/>
        </w:rPr>
        <w:t>Статью 3 изложить в</w:t>
      </w:r>
      <w:r w:rsidRPr="00187573">
        <w:rPr>
          <w:b/>
          <w:sz w:val="28"/>
          <w:szCs w:val="28"/>
        </w:rPr>
        <w:t xml:space="preserve"> </w:t>
      </w:r>
      <w:r w:rsidR="004F3603" w:rsidRPr="00187573">
        <w:rPr>
          <w:b/>
          <w:sz w:val="28"/>
          <w:szCs w:val="28"/>
        </w:rPr>
        <w:t>редакции:</w:t>
      </w:r>
    </w:p>
    <w:p w:rsidR="00187573" w:rsidRDefault="006B04CE" w:rsidP="0018757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4F3603" w:rsidRPr="004F3603">
        <w:rPr>
          <w:sz w:val="28"/>
          <w:szCs w:val="28"/>
        </w:rPr>
        <w:t xml:space="preserve">3. Деятельность </w:t>
      </w:r>
      <w:r w:rsidR="004F3603">
        <w:rPr>
          <w:sz w:val="28"/>
          <w:szCs w:val="28"/>
        </w:rPr>
        <w:t>Контрольной комиссии</w:t>
      </w:r>
      <w:r w:rsidR="004F3603" w:rsidRPr="004F3603">
        <w:rPr>
          <w:sz w:val="28"/>
          <w:szCs w:val="28"/>
        </w:rPr>
        <w:t xml:space="preserve"> основывается на принципах законности, объективности, эффективности, независимости, открытости и гласности».</w:t>
      </w:r>
    </w:p>
    <w:p w:rsidR="00187573" w:rsidRDefault="00187573" w:rsidP="00187573">
      <w:pPr>
        <w:pStyle w:val="a3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1.3. Часть 4 статьи</w:t>
      </w:r>
      <w:r w:rsidR="00C94894" w:rsidRPr="00187573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 xml:space="preserve"> </w:t>
      </w:r>
      <w:r w:rsidR="00C94894">
        <w:rPr>
          <w:sz w:val="28"/>
          <w:szCs w:val="28"/>
        </w:rPr>
        <w:t>изложить в редакции:</w:t>
      </w:r>
    </w:p>
    <w:p w:rsidR="00187573" w:rsidRDefault="00187573" w:rsidP="0018757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C94894" w:rsidRPr="00C94894">
        <w:rPr>
          <w:sz w:val="28"/>
          <w:szCs w:val="28"/>
        </w:rPr>
        <w:t xml:space="preserve">4. Штатная численность </w:t>
      </w:r>
      <w:r w:rsidR="00C94894">
        <w:rPr>
          <w:sz w:val="28"/>
          <w:szCs w:val="28"/>
        </w:rPr>
        <w:t>Контрольной комиссии</w:t>
      </w:r>
      <w:r w:rsidR="00C94894" w:rsidRPr="00C94894">
        <w:rPr>
          <w:sz w:val="28"/>
          <w:szCs w:val="28"/>
        </w:rPr>
        <w:t xml:space="preserve"> муниципального образования определяется правовым актом </w:t>
      </w:r>
      <w:r w:rsidR="006B04CE">
        <w:rPr>
          <w:sz w:val="28"/>
          <w:szCs w:val="28"/>
        </w:rPr>
        <w:t>Совета депутатов</w:t>
      </w:r>
      <w:r w:rsidR="00C94894" w:rsidRPr="00C94894">
        <w:rPr>
          <w:sz w:val="28"/>
          <w:szCs w:val="28"/>
        </w:rPr>
        <w:t xml:space="preserve"> по представлению председателя </w:t>
      </w:r>
      <w:r w:rsidR="00C94894">
        <w:rPr>
          <w:sz w:val="28"/>
          <w:szCs w:val="28"/>
        </w:rPr>
        <w:t>Контрольной комиссии</w:t>
      </w:r>
      <w:r w:rsidR="00C94894" w:rsidRPr="00C94894">
        <w:rPr>
          <w:sz w:val="28"/>
          <w:szCs w:val="28"/>
        </w:rPr>
        <w:t xml:space="preserve"> с учетом необходимости выполнения возложенных законодательством полномочий, </w:t>
      </w:r>
      <w:r w:rsidR="00C94894" w:rsidRPr="00C94894">
        <w:rPr>
          <w:sz w:val="28"/>
          <w:szCs w:val="28"/>
        </w:rPr>
        <w:lastRenderedPageBreak/>
        <w:t xml:space="preserve">обеспечения организационной и функциональной независимости </w:t>
      </w:r>
      <w:r w:rsidR="00C94894">
        <w:rPr>
          <w:sz w:val="28"/>
          <w:szCs w:val="28"/>
        </w:rPr>
        <w:t>Контрольной комиссии</w:t>
      </w:r>
      <w:r w:rsidR="00C94894" w:rsidRPr="00C94894">
        <w:rPr>
          <w:sz w:val="28"/>
          <w:szCs w:val="28"/>
        </w:rPr>
        <w:t>.</w:t>
      </w:r>
    </w:p>
    <w:p w:rsidR="00597248" w:rsidRDefault="003107B3" w:rsidP="00597248">
      <w:pPr>
        <w:pStyle w:val="a3"/>
        <w:ind w:firstLine="709"/>
        <w:rPr>
          <w:b/>
          <w:sz w:val="28"/>
          <w:szCs w:val="28"/>
        </w:rPr>
      </w:pPr>
      <w:r w:rsidRPr="003107B3">
        <w:rPr>
          <w:sz w:val="28"/>
          <w:szCs w:val="28"/>
        </w:rPr>
        <w:t>Денежное содержание председателя Контрольной комиссии устанавлива</w:t>
      </w:r>
      <w:r w:rsidR="00D05011">
        <w:rPr>
          <w:sz w:val="28"/>
          <w:szCs w:val="28"/>
        </w:rPr>
        <w:t>е</w:t>
      </w:r>
      <w:r w:rsidRPr="003107B3">
        <w:rPr>
          <w:sz w:val="28"/>
          <w:szCs w:val="28"/>
        </w:rPr>
        <w:t xml:space="preserve">тся </w:t>
      </w:r>
      <w:r w:rsidR="00D05011">
        <w:rPr>
          <w:sz w:val="28"/>
          <w:szCs w:val="28"/>
        </w:rPr>
        <w:t>Советом депутатов</w:t>
      </w:r>
      <w:r>
        <w:rPr>
          <w:sz w:val="28"/>
          <w:szCs w:val="28"/>
        </w:rPr>
        <w:t>».</w:t>
      </w:r>
    </w:p>
    <w:p w:rsidR="004B1A9A" w:rsidRDefault="00597248" w:rsidP="004B1A9A">
      <w:pPr>
        <w:pStyle w:val="a3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7A13A5" w:rsidRPr="004B1A9A">
        <w:rPr>
          <w:b/>
          <w:sz w:val="28"/>
          <w:szCs w:val="28"/>
        </w:rPr>
        <w:t xml:space="preserve">В статье </w:t>
      </w:r>
      <w:r w:rsidR="00C75D00" w:rsidRPr="004B1A9A">
        <w:rPr>
          <w:b/>
          <w:sz w:val="28"/>
          <w:szCs w:val="28"/>
        </w:rPr>
        <w:t>5</w:t>
      </w:r>
      <w:r w:rsidR="004B1A9A">
        <w:rPr>
          <w:b/>
          <w:sz w:val="28"/>
          <w:szCs w:val="28"/>
        </w:rPr>
        <w:t>:</w:t>
      </w:r>
    </w:p>
    <w:p w:rsidR="004B1A9A" w:rsidRPr="000F1E14" w:rsidRDefault="00C94894" w:rsidP="004B1A9A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 xml:space="preserve">- </w:t>
      </w:r>
      <w:r w:rsidR="004B1A9A" w:rsidRPr="000F1E14">
        <w:rPr>
          <w:b/>
          <w:sz w:val="28"/>
          <w:szCs w:val="28"/>
        </w:rPr>
        <w:t xml:space="preserve">пункт  2 части 2 изложить в </w:t>
      </w:r>
      <w:r w:rsidRPr="000F1E14">
        <w:rPr>
          <w:b/>
          <w:sz w:val="28"/>
          <w:szCs w:val="28"/>
        </w:rPr>
        <w:t>редакции:</w:t>
      </w:r>
    </w:p>
    <w:p w:rsidR="004B1A9A" w:rsidRDefault="006B04CE" w:rsidP="004B1A9A">
      <w:pPr>
        <w:pStyle w:val="a3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C94894" w:rsidRPr="00C94894">
        <w:rPr>
          <w:sz w:val="28"/>
          <w:szCs w:val="28"/>
        </w:rPr>
        <w:t xml:space="preserve">2) депутатами </w:t>
      </w:r>
      <w:r w:rsidR="003107B3">
        <w:rPr>
          <w:sz w:val="28"/>
          <w:szCs w:val="28"/>
        </w:rPr>
        <w:t>Совета депутатов</w:t>
      </w:r>
      <w:r w:rsidR="00C94894" w:rsidRPr="00C94894">
        <w:rPr>
          <w:sz w:val="28"/>
          <w:szCs w:val="28"/>
        </w:rPr>
        <w:t xml:space="preserve"> муниципального образования - не менее одной трети от установленного числа депутатов </w:t>
      </w:r>
      <w:r w:rsidR="003107B3">
        <w:rPr>
          <w:sz w:val="28"/>
          <w:szCs w:val="28"/>
        </w:rPr>
        <w:t>Совета депутатов</w:t>
      </w:r>
      <w:r w:rsidR="00C94894" w:rsidRPr="00C94894">
        <w:rPr>
          <w:sz w:val="28"/>
          <w:szCs w:val="28"/>
        </w:rPr>
        <w:t xml:space="preserve"> муниципального образования</w:t>
      </w:r>
      <w:r w:rsidR="00C94894">
        <w:rPr>
          <w:sz w:val="28"/>
          <w:szCs w:val="28"/>
        </w:rPr>
        <w:t>»;</w:t>
      </w:r>
    </w:p>
    <w:p w:rsidR="000F1E14" w:rsidRPr="000F1E14" w:rsidRDefault="007A13A5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 xml:space="preserve">- </w:t>
      </w:r>
      <w:r w:rsidR="0093213E" w:rsidRPr="000F1E14">
        <w:rPr>
          <w:b/>
          <w:sz w:val="28"/>
          <w:szCs w:val="28"/>
        </w:rPr>
        <w:t>часть</w:t>
      </w:r>
      <w:r w:rsidR="00C75D00" w:rsidRPr="000F1E14">
        <w:rPr>
          <w:b/>
          <w:sz w:val="28"/>
          <w:szCs w:val="28"/>
        </w:rPr>
        <w:t xml:space="preserve"> 3 </w:t>
      </w:r>
      <w:r w:rsidRPr="000F1E14">
        <w:rPr>
          <w:b/>
          <w:sz w:val="28"/>
          <w:szCs w:val="28"/>
        </w:rPr>
        <w:t>изложить в  редакции:</w:t>
      </w:r>
    </w:p>
    <w:p w:rsidR="000F1E14" w:rsidRDefault="007A13A5" w:rsidP="000F1E14">
      <w:pPr>
        <w:pStyle w:val="a3"/>
        <w:ind w:firstLine="709"/>
        <w:rPr>
          <w:sz w:val="28"/>
          <w:szCs w:val="28"/>
        </w:rPr>
      </w:pPr>
      <w:r w:rsidRPr="00C75D00">
        <w:rPr>
          <w:sz w:val="28"/>
          <w:szCs w:val="28"/>
        </w:rPr>
        <w:t>«</w:t>
      </w:r>
      <w:r w:rsidR="00C75D00" w:rsidRPr="00C75D00">
        <w:rPr>
          <w:sz w:val="28"/>
          <w:szCs w:val="28"/>
        </w:rPr>
        <w:t>3</w:t>
      </w:r>
      <w:r w:rsidRPr="00C75D00">
        <w:rPr>
          <w:sz w:val="28"/>
          <w:szCs w:val="28"/>
        </w:rPr>
        <w:t xml:space="preserve">. </w:t>
      </w:r>
      <w:proofErr w:type="gramStart"/>
      <w:r w:rsidR="00C75D00">
        <w:rPr>
          <w:sz w:val="28"/>
          <w:szCs w:val="28"/>
        </w:rPr>
        <w:t>Совет депутатов</w:t>
      </w:r>
      <w:r w:rsidR="00C75D00" w:rsidRPr="00C75D00">
        <w:rPr>
          <w:sz w:val="28"/>
          <w:szCs w:val="28"/>
        </w:rPr>
        <w:t xml:space="preserve"> вправе обратиться в </w:t>
      </w:r>
      <w:r w:rsidR="00C75D00">
        <w:rPr>
          <w:sz w:val="28"/>
          <w:szCs w:val="28"/>
        </w:rPr>
        <w:t>Счетную палату</w:t>
      </w:r>
      <w:r w:rsidR="00C75D00" w:rsidRPr="00C75D00">
        <w:rPr>
          <w:sz w:val="28"/>
          <w:szCs w:val="28"/>
        </w:rPr>
        <w:t xml:space="preserve"> </w:t>
      </w:r>
      <w:r w:rsidR="00C75D00">
        <w:rPr>
          <w:sz w:val="28"/>
          <w:szCs w:val="28"/>
        </w:rPr>
        <w:t xml:space="preserve">Оренбургской области </w:t>
      </w:r>
      <w:r w:rsidR="00C75D00" w:rsidRPr="00C75D00">
        <w:rPr>
          <w:sz w:val="28"/>
          <w:szCs w:val="28"/>
        </w:rPr>
        <w:t xml:space="preserve">за заключением о соответствии кандидатур на должность председателя </w:t>
      </w:r>
      <w:r w:rsidR="00C94894">
        <w:rPr>
          <w:sz w:val="28"/>
          <w:szCs w:val="28"/>
        </w:rPr>
        <w:t>Контрольной комиссии</w:t>
      </w:r>
      <w:r w:rsidR="00C75D00" w:rsidRPr="00C75D00">
        <w:rPr>
          <w:sz w:val="28"/>
          <w:szCs w:val="28"/>
        </w:rPr>
        <w:t xml:space="preserve"> муниципального образования квалификационным требованиям, установленным Федеральным законом</w:t>
      </w:r>
      <w:r w:rsidR="00C94894">
        <w:rPr>
          <w:sz w:val="28"/>
          <w:szCs w:val="28"/>
        </w:rPr>
        <w:t xml:space="preserve"> №</w:t>
      </w:r>
      <w:r w:rsidR="000F1E14">
        <w:rPr>
          <w:sz w:val="28"/>
          <w:szCs w:val="28"/>
        </w:rPr>
        <w:t xml:space="preserve"> </w:t>
      </w:r>
      <w:r w:rsidR="00C94894">
        <w:rPr>
          <w:sz w:val="28"/>
          <w:szCs w:val="28"/>
        </w:rPr>
        <w:t>6</w:t>
      </w:r>
      <w:r w:rsidR="006B04CE">
        <w:rPr>
          <w:sz w:val="28"/>
          <w:szCs w:val="28"/>
        </w:rPr>
        <w:t>-ФЗ</w:t>
      </w:r>
      <w:r w:rsidR="000F1E14">
        <w:rPr>
          <w:sz w:val="28"/>
          <w:szCs w:val="28"/>
        </w:rPr>
        <w:t xml:space="preserve"> от 07 февраля </w:t>
      </w:r>
      <w:r w:rsidR="00C94894">
        <w:rPr>
          <w:sz w:val="28"/>
          <w:szCs w:val="28"/>
        </w:rPr>
        <w:t>2011</w:t>
      </w:r>
      <w:r w:rsidR="000F1E14">
        <w:rPr>
          <w:sz w:val="28"/>
          <w:szCs w:val="28"/>
        </w:rPr>
        <w:t xml:space="preserve"> года</w:t>
      </w:r>
      <w:r w:rsidR="00C94894">
        <w:rPr>
          <w:sz w:val="28"/>
          <w:szCs w:val="28"/>
        </w:rPr>
        <w:t xml:space="preserve"> «Об общих принципах организации и деятельности </w:t>
      </w:r>
      <w:r w:rsidR="002663B8">
        <w:rPr>
          <w:sz w:val="28"/>
          <w:szCs w:val="28"/>
        </w:rPr>
        <w:t>контрольно-счетных органов субъектов Российской Федерации и муниципальных образований</w:t>
      </w:r>
      <w:r w:rsidRPr="00C75D00">
        <w:rPr>
          <w:sz w:val="28"/>
          <w:szCs w:val="28"/>
        </w:rPr>
        <w:t>».</w:t>
      </w:r>
      <w:r w:rsidRPr="00DB0B0B">
        <w:rPr>
          <w:sz w:val="28"/>
          <w:szCs w:val="28"/>
        </w:rPr>
        <w:t xml:space="preserve"> </w:t>
      </w:r>
      <w:proofErr w:type="gramEnd"/>
    </w:p>
    <w:p w:rsidR="000F1E14" w:rsidRPr="000F1E14" w:rsidRDefault="007A13A5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>1.</w:t>
      </w:r>
      <w:r w:rsidR="00275288" w:rsidRPr="000F1E14">
        <w:rPr>
          <w:b/>
          <w:sz w:val="28"/>
          <w:szCs w:val="28"/>
        </w:rPr>
        <w:t>5</w:t>
      </w:r>
      <w:r w:rsidRPr="000F1E14">
        <w:rPr>
          <w:b/>
          <w:sz w:val="28"/>
          <w:szCs w:val="28"/>
        </w:rPr>
        <w:t xml:space="preserve">. В статье </w:t>
      </w:r>
      <w:r w:rsidR="00C75D00" w:rsidRPr="000F1E14">
        <w:rPr>
          <w:b/>
          <w:sz w:val="28"/>
          <w:szCs w:val="28"/>
        </w:rPr>
        <w:t>6</w:t>
      </w:r>
      <w:r w:rsidR="000F1E14" w:rsidRPr="000F1E14">
        <w:rPr>
          <w:b/>
          <w:sz w:val="28"/>
          <w:szCs w:val="28"/>
        </w:rPr>
        <w:t>:</w:t>
      </w:r>
    </w:p>
    <w:p w:rsidR="000F1E14" w:rsidRPr="000F1E14" w:rsidRDefault="007A13A5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 xml:space="preserve">-  </w:t>
      </w:r>
      <w:r w:rsidR="0093213E" w:rsidRPr="000F1E14">
        <w:rPr>
          <w:b/>
          <w:sz w:val="28"/>
          <w:szCs w:val="28"/>
        </w:rPr>
        <w:t>часть</w:t>
      </w:r>
      <w:r w:rsidR="00C75D00" w:rsidRPr="000F1E14">
        <w:rPr>
          <w:b/>
          <w:sz w:val="28"/>
          <w:szCs w:val="28"/>
        </w:rPr>
        <w:t xml:space="preserve"> 1</w:t>
      </w:r>
      <w:r w:rsidRPr="000F1E14">
        <w:rPr>
          <w:b/>
          <w:sz w:val="28"/>
          <w:szCs w:val="28"/>
        </w:rPr>
        <w:t xml:space="preserve"> </w:t>
      </w:r>
      <w:r w:rsidR="00C75D00" w:rsidRPr="000F1E14">
        <w:rPr>
          <w:b/>
          <w:sz w:val="28"/>
          <w:szCs w:val="28"/>
        </w:rPr>
        <w:t xml:space="preserve">изложить в </w:t>
      </w:r>
      <w:r w:rsidR="000F1E14" w:rsidRPr="000F1E14">
        <w:rPr>
          <w:b/>
          <w:sz w:val="28"/>
          <w:szCs w:val="28"/>
        </w:rPr>
        <w:t>редакции</w:t>
      </w:r>
      <w:r w:rsidR="00C75D00" w:rsidRPr="000F1E14">
        <w:rPr>
          <w:b/>
          <w:sz w:val="28"/>
          <w:szCs w:val="28"/>
        </w:rPr>
        <w:t>:</w:t>
      </w:r>
      <w:r w:rsidRPr="000F1E14">
        <w:rPr>
          <w:b/>
          <w:sz w:val="28"/>
          <w:szCs w:val="28"/>
        </w:rPr>
        <w:t xml:space="preserve"> </w:t>
      </w:r>
      <w:bookmarkStart w:id="1" w:name="p115"/>
      <w:bookmarkEnd w:id="1"/>
    </w:p>
    <w:p w:rsidR="000F1E14" w:rsidRDefault="00C75D00" w:rsidP="000F1E1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C75D00">
        <w:rPr>
          <w:sz w:val="28"/>
          <w:szCs w:val="28"/>
        </w:rPr>
        <w:t xml:space="preserve">На должность председателя </w:t>
      </w:r>
      <w:r>
        <w:rPr>
          <w:sz w:val="28"/>
          <w:szCs w:val="28"/>
        </w:rPr>
        <w:t>Контрольной комиссии</w:t>
      </w:r>
      <w:r w:rsidRPr="00C75D00">
        <w:rPr>
          <w:sz w:val="28"/>
          <w:szCs w:val="28"/>
        </w:rPr>
        <w:t xml:space="preserve"> муниципального образования назначаются граждане Российской Федерации, соответствующие следующим квалификационным требованиям:</w:t>
      </w:r>
    </w:p>
    <w:p w:rsidR="000F1E14" w:rsidRDefault="00C75D00" w:rsidP="000F1E14">
      <w:pPr>
        <w:pStyle w:val="a3"/>
        <w:ind w:firstLine="709"/>
        <w:rPr>
          <w:sz w:val="28"/>
          <w:szCs w:val="28"/>
        </w:rPr>
      </w:pPr>
      <w:r w:rsidRPr="00C75D00">
        <w:rPr>
          <w:sz w:val="28"/>
          <w:szCs w:val="28"/>
        </w:rPr>
        <w:t>1) наличие высшего образования;</w:t>
      </w:r>
    </w:p>
    <w:p w:rsidR="000F1E14" w:rsidRDefault="00C75D00" w:rsidP="000F1E14">
      <w:pPr>
        <w:pStyle w:val="a3"/>
        <w:ind w:firstLine="709"/>
        <w:rPr>
          <w:sz w:val="28"/>
          <w:szCs w:val="28"/>
        </w:rPr>
      </w:pPr>
      <w:r w:rsidRPr="00C75D00">
        <w:rPr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C75D00" w:rsidRDefault="00C75D00" w:rsidP="000F1E14">
      <w:pPr>
        <w:pStyle w:val="a3"/>
        <w:ind w:firstLine="709"/>
        <w:rPr>
          <w:sz w:val="28"/>
          <w:szCs w:val="28"/>
        </w:rPr>
      </w:pPr>
      <w:proofErr w:type="gramStart"/>
      <w:r w:rsidRPr="00C75D00">
        <w:rPr>
          <w:sz w:val="28"/>
          <w:szCs w:val="28"/>
        </w:rPr>
        <w:t xml:space="preserve">3) знание </w:t>
      </w:r>
      <w:hyperlink r:id="rId10" w:history="1">
        <w:r w:rsidRPr="000B436E">
          <w:rPr>
            <w:rStyle w:val="ad"/>
            <w:color w:val="auto"/>
            <w:sz w:val="28"/>
            <w:szCs w:val="28"/>
            <w:u w:val="none"/>
          </w:rPr>
          <w:t>Конституции</w:t>
        </w:r>
      </w:hyperlink>
      <w:r w:rsidRPr="00C75D00">
        <w:rPr>
          <w:sz w:val="28"/>
          <w:szCs w:val="28"/>
        </w:rPr>
        <w:t xml:space="preserve">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муниципального образования и иных муниципальных правовых актов применительно к исполнению должностных обязанностей, а </w:t>
      </w:r>
      <w:r w:rsidRPr="000B436E">
        <w:rPr>
          <w:sz w:val="28"/>
          <w:szCs w:val="28"/>
        </w:rPr>
        <w:t>также</w:t>
      </w:r>
      <w:r w:rsidRPr="00C75D00">
        <w:rPr>
          <w:sz w:val="28"/>
          <w:szCs w:val="28"/>
        </w:rPr>
        <w:t xml:space="preserve"> общих требований к стандартам внешнего</w:t>
      </w:r>
      <w:proofErr w:type="gramEnd"/>
      <w:r w:rsidRPr="00C75D00">
        <w:rPr>
          <w:sz w:val="28"/>
          <w:szCs w:val="28"/>
        </w:rPr>
        <w:t xml:space="preserve"> государственного и муниципального аудита (контроля) для проведения контрольных и экспертно-аналитических мероприятий </w:t>
      </w:r>
      <w:r w:rsidR="000B436E">
        <w:rPr>
          <w:sz w:val="28"/>
          <w:szCs w:val="28"/>
        </w:rPr>
        <w:t>Контрольной комиссии</w:t>
      </w:r>
      <w:r w:rsidRPr="00C75D00">
        <w:rPr>
          <w:sz w:val="28"/>
          <w:szCs w:val="28"/>
        </w:rPr>
        <w:t xml:space="preserve"> муниципальн</w:t>
      </w:r>
      <w:r w:rsidR="000B436E">
        <w:rPr>
          <w:sz w:val="28"/>
          <w:szCs w:val="28"/>
        </w:rPr>
        <w:t>ого</w:t>
      </w:r>
      <w:r w:rsidRPr="00C75D00">
        <w:rPr>
          <w:sz w:val="28"/>
          <w:szCs w:val="28"/>
        </w:rPr>
        <w:t xml:space="preserve"> образовани</w:t>
      </w:r>
      <w:r w:rsidR="000B436E">
        <w:rPr>
          <w:sz w:val="28"/>
          <w:szCs w:val="28"/>
        </w:rPr>
        <w:t>я</w:t>
      </w:r>
      <w:r w:rsidRPr="00C75D00">
        <w:rPr>
          <w:sz w:val="28"/>
          <w:szCs w:val="28"/>
        </w:rPr>
        <w:t>, утвержденных Счетной палатой Российской Федерации</w:t>
      </w:r>
      <w:r w:rsidR="000B436E">
        <w:rPr>
          <w:sz w:val="28"/>
          <w:szCs w:val="28"/>
        </w:rPr>
        <w:t>»</w:t>
      </w:r>
      <w:r w:rsidR="002F7EA6">
        <w:rPr>
          <w:sz w:val="28"/>
          <w:szCs w:val="28"/>
        </w:rPr>
        <w:t>;</w:t>
      </w:r>
    </w:p>
    <w:p w:rsidR="000F1E14" w:rsidRDefault="000F1E14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>- дополнить частью 1.1. в редакции:</w:t>
      </w:r>
    </w:p>
    <w:p w:rsidR="000F1E14" w:rsidRDefault="000F1E14" w:rsidP="000F1E14">
      <w:pPr>
        <w:pStyle w:val="a3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2F7EA6">
        <w:rPr>
          <w:sz w:val="28"/>
          <w:szCs w:val="28"/>
        </w:rPr>
        <w:t xml:space="preserve">1.1. </w:t>
      </w:r>
      <w:r w:rsidR="002F7EA6" w:rsidRPr="002F7EA6">
        <w:rPr>
          <w:sz w:val="28"/>
          <w:szCs w:val="28"/>
        </w:rPr>
        <w:t xml:space="preserve">Порядок проведения проверки соответствия кандидатур на должность председателя </w:t>
      </w:r>
      <w:r w:rsidR="002F7EA6">
        <w:rPr>
          <w:sz w:val="28"/>
          <w:szCs w:val="28"/>
        </w:rPr>
        <w:t>Контрольной комиссии</w:t>
      </w:r>
      <w:r w:rsidR="002F7EA6" w:rsidRPr="002F7EA6">
        <w:rPr>
          <w:sz w:val="28"/>
          <w:szCs w:val="28"/>
        </w:rPr>
        <w:t xml:space="preserve"> муниципального образования квалификационным требованиям, указанным в </w:t>
      </w:r>
      <w:hyperlink r:id="rId11" w:history="1">
        <w:r w:rsidR="002F7EA6" w:rsidRPr="002F7EA6">
          <w:rPr>
            <w:rStyle w:val="ad"/>
            <w:color w:val="auto"/>
            <w:sz w:val="28"/>
            <w:szCs w:val="28"/>
            <w:u w:val="none"/>
          </w:rPr>
          <w:t xml:space="preserve">части </w:t>
        </w:r>
        <w:r w:rsidR="002F7EA6">
          <w:rPr>
            <w:rStyle w:val="ad"/>
            <w:color w:val="auto"/>
            <w:sz w:val="28"/>
            <w:szCs w:val="28"/>
            <w:u w:val="none"/>
          </w:rPr>
          <w:t>1</w:t>
        </w:r>
      </w:hyperlink>
      <w:r w:rsidR="002F7EA6" w:rsidRPr="002F7EA6">
        <w:rPr>
          <w:sz w:val="28"/>
          <w:szCs w:val="28"/>
        </w:rPr>
        <w:t xml:space="preserve"> настоящей статьи, в случае, предусмотренном </w:t>
      </w:r>
      <w:hyperlink r:id="rId12" w:history="1">
        <w:r w:rsidR="002F7EA6" w:rsidRPr="002F7EA6">
          <w:rPr>
            <w:rStyle w:val="ad"/>
            <w:color w:val="auto"/>
            <w:sz w:val="28"/>
            <w:szCs w:val="28"/>
            <w:u w:val="none"/>
          </w:rPr>
          <w:t xml:space="preserve">частью </w:t>
        </w:r>
        <w:r w:rsidR="006B04CE">
          <w:rPr>
            <w:rStyle w:val="ad"/>
            <w:color w:val="auto"/>
            <w:sz w:val="28"/>
            <w:szCs w:val="28"/>
            <w:u w:val="none"/>
          </w:rPr>
          <w:t>3</w:t>
        </w:r>
        <w:r w:rsidR="002F7EA6" w:rsidRPr="002F7EA6">
          <w:rPr>
            <w:rStyle w:val="ad"/>
            <w:color w:val="auto"/>
            <w:sz w:val="28"/>
            <w:szCs w:val="28"/>
            <w:u w:val="none"/>
          </w:rPr>
          <w:t xml:space="preserve"> статьи </w:t>
        </w:r>
        <w:r w:rsidR="006B04CE">
          <w:rPr>
            <w:rStyle w:val="ad"/>
            <w:color w:val="auto"/>
            <w:sz w:val="28"/>
            <w:szCs w:val="28"/>
            <w:u w:val="none"/>
          </w:rPr>
          <w:t>5</w:t>
        </w:r>
      </w:hyperlink>
      <w:r w:rsidR="002F7EA6" w:rsidRPr="002F7EA6">
        <w:rPr>
          <w:sz w:val="28"/>
          <w:szCs w:val="28"/>
        </w:rPr>
        <w:t xml:space="preserve"> </w:t>
      </w:r>
      <w:r w:rsidR="006B04CE">
        <w:rPr>
          <w:sz w:val="28"/>
          <w:szCs w:val="28"/>
        </w:rPr>
        <w:t>Положения</w:t>
      </w:r>
      <w:r w:rsidR="002F7EA6" w:rsidRPr="002F7EA6">
        <w:rPr>
          <w:sz w:val="28"/>
          <w:szCs w:val="28"/>
        </w:rPr>
        <w:t xml:space="preserve">, устанавливается </w:t>
      </w:r>
      <w:r w:rsidR="00BC4687">
        <w:rPr>
          <w:sz w:val="28"/>
          <w:szCs w:val="28"/>
        </w:rPr>
        <w:t>Счетной палатой Оренбургской области»</w:t>
      </w:r>
      <w:r w:rsidR="00275288">
        <w:rPr>
          <w:sz w:val="28"/>
          <w:szCs w:val="28"/>
        </w:rPr>
        <w:t>;</w:t>
      </w:r>
    </w:p>
    <w:p w:rsidR="000F1E14" w:rsidRDefault="00275288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 xml:space="preserve">- </w:t>
      </w:r>
      <w:r w:rsidR="000F1E14">
        <w:rPr>
          <w:b/>
          <w:sz w:val="28"/>
          <w:szCs w:val="28"/>
        </w:rPr>
        <w:t>пункт</w:t>
      </w:r>
      <w:r w:rsidRPr="000F1E14">
        <w:rPr>
          <w:b/>
          <w:sz w:val="28"/>
          <w:szCs w:val="28"/>
        </w:rPr>
        <w:t xml:space="preserve"> 4 </w:t>
      </w:r>
      <w:r w:rsidR="007944EC" w:rsidRPr="000F1E14">
        <w:rPr>
          <w:b/>
          <w:sz w:val="28"/>
          <w:szCs w:val="28"/>
        </w:rPr>
        <w:t>части</w:t>
      </w:r>
      <w:r w:rsidRPr="000F1E14">
        <w:rPr>
          <w:b/>
          <w:sz w:val="28"/>
          <w:szCs w:val="28"/>
        </w:rPr>
        <w:t xml:space="preserve"> 2 изложить в редакции:</w:t>
      </w:r>
    </w:p>
    <w:p w:rsidR="002B568F" w:rsidRDefault="002B568F" w:rsidP="000F1E14">
      <w:pPr>
        <w:pStyle w:val="a3"/>
        <w:ind w:firstLine="709"/>
        <w:rPr>
          <w:sz w:val="28"/>
          <w:szCs w:val="28"/>
        </w:rPr>
      </w:pPr>
    </w:p>
    <w:p w:rsidR="002B568F" w:rsidRDefault="002B568F" w:rsidP="000F1E14">
      <w:pPr>
        <w:pStyle w:val="a3"/>
        <w:ind w:firstLine="709"/>
        <w:rPr>
          <w:sz w:val="28"/>
          <w:szCs w:val="28"/>
        </w:rPr>
      </w:pPr>
    </w:p>
    <w:p w:rsidR="000F1E14" w:rsidRDefault="003107B3" w:rsidP="000F1E1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275288">
        <w:rPr>
          <w:sz w:val="28"/>
          <w:szCs w:val="28"/>
        </w:rPr>
        <w:t xml:space="preserve">4) </w:t>
      </w:r>
      <w:r>
        <w:rPr>
          <w:sz w:val="28"/>
          <w:szCs w:val="28"/>
        </w:rPr>
        <w:t>п</w:t>
      </w:r>
      <w:r w:rsidR="00275288" w:rsidRPr="00275288">
        <w:rPr>
          <w:sz w:val="28"/>
          <w:szCs w:val="28"/>
        </w:rPr>
        <w:t>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</w:r>
      <w:r w:rsidR="00275288">
        <w:rPr>
          <w:sz w:val="28"/>
          <w:szCs w:val="28"/>
        </w:rPr>
        <w:t>».</w:t>
      </w:r>
    </w:p>
    <w:p w:rsidR="000F1E14" w:rsidRPr="000F1E14" w:rsidRDefault="00275288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 xml:space="preserve">1.6. </w:t>
      </w:r>
      <w:r w:rsidR="00D05011" w:rsidRPr="000F1E14">
        <w:rPr>
          <w:b/>
          <w:sz w:val="28"/>
          <w:szCs w:val="28"/>
        </w:rPr>
        <w:t>Часть 5</w:t>
      </w:r>
      <w:r w:rsidRPr="000F1E14">
        <w:rPr>
          <w:b/>
          <w:sz w:val="28"/>
          <w:szCs w:val="28"/>
        </w:rPr>
        <w:t xml:space="preserve"> стать</w:t>
      </w:r>
      <w:r w:rsidR="00D05011" w:rsidRPr="000F1E14">
        <w:rPr>
          <w:b/>
          <w:sz w:val="28"/>
          <w:szCs w:val="28"/>
        </w:rPr>
        <w:t>и</w:t>
      </w:r>
      <w:r w:rsidRPr="000F1E14">
        <w:rPr>
          <w:b/>
          <w:sz w:val="28"/>
          <w:szCs w:val="28"/>
        </w:rPr>
        <w:t xml:space="preserve"> 7</w:t>
      </w:r>
      <w:r w:rsidR="00D05011" w:rsidRPr="000F1E14">
        <w:rPr>
          <w:b/>
          <w:sz w:val="28"/>
          <w:szCs w:val="28"/>
        </w:rPr>
        <w:t xml:space="preserve"> изложить в редакции:</w:t>
      </w:r>
    </w:p>
    <w:p w:rsidR="000F1E14" w:rsidRDefault="00D05011" w:rsidP="000F1E1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DC790C" w:rsidRPr="00DC790C">
        <w:rPr>
          <w:sz w:val="28"/>
          <w:szCs w:val="28"/>
        </w:rPr>
        <w:t>5. Председатель Контрольной комиссии, замещающий муниципальную должность, досрочно освобождается от должности на основании решения Совета депутатов в случае:</w:t>
      </w:r>
    </w:p>
    <w:p w:rsidR="000F1E14" w:rsidRDefault="00DC790C" w:rsidP="000F1E14">
      <w:pPr>
        <w:pStyle w:val="a3"/>
        <w:ind w:firstLine="709"/>
        <w:rPr>
          <w:sz w:val="28"/>
          <w:szCs w:val="28"/>
        </w:rPr>
      </w:pPr>
      <w:r w:rsidRPr="00DC790C">
        <w:rPr>
          <w:sz w:val="28"/>
          <w:szCs w:val="28"/>
        </w:rPr>
        <w:t>1) вступления в законную силу обвинительного приговора суда в отношении его;</w:t>
      </w:r>
    </w:p>
    <w:p w:rsidR="000F1E14" w:rsidRDefault="00DC790C" w:rsidP="000F1E14">
      <w:pPr>
        <w:pStyle w:val="a3"/>
        <w:ind w:firstLine="709"/>
        <w:rPr>
          <w:sz w:val="28"/>
          <w:szCs w:val="28"/>
        </w:rPr>
      </w:pPr>
      <w:r w:rsidRPr="00DC790C">
        <w:rPr>
          <w:sz w:val="28"/>
          <w:szCs w:val="28"/>
        </w:rPr>
        <w:t>2) признания его недееспособным или ограниченно дееспособным вступившим в законную силу решением суда;</w:t>
      </w:r>
    </w:p>
    <w:p w:rsidR="000F1E14" w:rsidRDefault="00DC790C" w:rsidP="000F1E14">
      <w:pPr>
        <w:pStyle w:val="a3"/>
        <w:ind w:firstLine="709"/>
        <w:rPr>
          <w:sz w:val="28"/>
          <w:szCs w:val="28"/>
        </w:rPr>
      </w:pPr>
      <w:r w:rsidRPr="00DC790C">
        <w:rPr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0F1E14" w:rsidRDefault="00DC790C" w:rsidP="000F1E14">
      <w:pPr>
        <w:pStyle w:val="a3"/>
        <w:ind w:firstLine="709"/>
        <w:rPr>
          <w:sz w:val="28"/>
          <w:szCs w:val="28"/>
        </w:rPr>
      </w:pPr>
      <w:r w:rsidRPr="00DC790C">
        <w:rPr>
          <w:sz w:val="28"/>
          <w:szCs w:val="28"/>
        </w:rPr>
        <w:t>4) подачи письменного заявления об отставке;</w:t>
      </w:r>
    </w:p>
    <w:p w:rsidR="000F1E14" w:rsidRDefault="00DC790C" w:rsidP="000F1E14">
      <w:pPr>
        <w:pStyle w:val="a3"/>
        <w:ind w:firstLine="709"/>
        <w:rPr>
          <w:sz w:val="28"/>
          <w:szCs w:val="28"/>
        </w:rPr>
      </w:pPr>
      <w:r w:rsidRPr="00DC790C">
        <w:rPr>
          <w:sz w:val="28"/>
          <w:szCs w:val="28"/>
        </w:rPr>
        <w:t xml:space="preserve">5) нарушения требований законодательства Российской </w:t>
      </w:r>
      <w:proofErr w:type="gramStart"/>
      <w:r w:rsidRPr="00DC790C">
        <w:rPr>
          <w:sz w:val="28"/>
          <w:szCs w:val="28"/>
        </w:rPr>
        <w:t>Федерации</w:t>
      </w:r>
      <w:proofErr w:type="gramEnd"/>
      <w:r w:rsidRPr="00DC790C">
        <w:rPr>
          <w:sz w:val="28"/>
          <w:szCs w:val="28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законодательного (представительного) органа;</w:t>
      </w:r>
    </w:p>
    <w:p w:rsidR="000F1E14" w:rsidRDefault="00D05011" w:rsidP="000F1E14">
      <w:pPr>
        <w:pStyle w:val="a3"/>
        <w:ind w:firstLine="709"/>
        <w:rPr>
          <w:sz w:val="28"/>
          <w:szCs w:val="28"/>
        </w:rPr>
      </w:pPr>
      <w:r w:rsidRPr="00DB5448">
        <w:rPr>
          <w:sz w:val="28"/>
          <w:szCs w:val="28"/>
        </w:rPr>
        <w:t>6) 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 должности;</w:t>
      </w:r>
    </w:p>
    <w:p w:rsidR="000F1E14" w:rsidRDefault="00D05011" w:rsidP="000F1E14">
      <w:pPr>
        <w:pStyle w:val="a3"/>
        <w:ind w:firstLine="709"/>
        <w:rPr>
          <w:sz w:val="28"/>
          <w:szCs w:val="28"/>
        </w:rPr>
      </w:pPr>
      <w:r w:rsidRPr="00DB5448">
        <w:rPr>
          <w:sz w:val="28"/>
          <w:szCs w:val="28"/>
        </w:rPr>
        <w:t xml:space="preserve">7) выявления обстоятельств, предусмотренных частями 2 – 3 статьи 6 настоящего </w:t>
      </w:r>
      <w:r>
        <w:rPr>
          <w:sz w:val="28"/>
          <w:szCs w:val="28"/>
        </w:rPr>
        <w:t>Положения;</w:t>
      </w:r>
    </w:p>
    <w:p w:rsidR="000F1E14" w:rsidRDefault="00D05011" w:rsidP="000F1E14">
      <w:pPr>
        <w:pStyle w:val="a3"/>
        <w:ind w:firstLine="709"/>
        <w:rPr>
          <w:bCs/>
          <w:sz w:val="28"/>
          <w:szCs w:val="28"/>
        </w:rPr>
      </w:pPr>
      <w:proofErr w:type="gramStart"/>
      <w:r w:rsidRPr="00922971">
        <w:rPr>
          <w:bCs/>
          <w:sz w:val="28"/>
          <w:szCs w:val="28"/>
        </w:rPr>
        <w:t>8)  несоблюдения ограничений, запретов, неисполнения обязанностей, которые установлены Федеральным з</w:t>
      </w:r>
      <w:r>
        <w:rPr>
          <w:bCs/>
          <w:sz w:val="28"/>
          <w:szCs w:val="28"/>
        </w:rPr>
        <w:t>аконом от 25 декабря 2008 года №</w:t>
      </w:r>
      <w:r w:rsidRPr="00922971">
        <w:rPr>
          <w:bCs/>
          <w:sz w:val="28"/>
          <w:szCs w:val="28"/>
        </w:rPr>
        <w:t xml:space="preserve"> 273-ФЗ «О противодействии коррупции», </w:t>
      </w:r>
      <w:hyperlink r:id="rId13" w:history="1">
        <w:r w:rsidRPr="000F1E14">
          <w:rPr>
            <w:rStyle w:val="ad"/>
            <w:bCs/>
            <w:color w:val="auto"/>
            <w:sz w:val="28"/>
            <w:szCs w:val="28"/>
            <w:u w:val="none"/>
          </w:rPr>
          <w:t>Федеральным законом</w:t>
        </w:r>
      </w:hyperlink>
      <w:r w:rsidRPr="000F1E14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3 декабря 2012 года № </w:t>
      </w:r>
      <w:r w:rsidRPr="00922971">
        <w:rPr>
          <w:bCs/>
          <w:sz w:val="28"/>
          <w:szCs w:val="28"/>
        </w:rPr>
        <w:t xml:space="preserve"> 230-ФЗ «О контроле за соответствием расходов лиц, замещающих государственные должности, и иных лиц их доходам», </w:t>
      </w:r>
      <w:hyperlink r:id="rId14" w:history="1">
        <w:r w:rsidRPr="000F1E14">
          <w:rPr>
            <w:rStyle w:val="ad"/>
            <w:bCs/>
            <w:color w:val="auto"/>
            <w:sz w:val="28"/>
            <w:szCs w:val="28"/>
            <w:u w:val="none"/>
          </w:rPr>
          <w:t>Федеральным законом</w:t>
        </w:r>
      </w:hyperlink>
      <w:r w:rsidRPr="00922971">
        <w:rPr>
          <w:bCs/>
          <w:sz w:val="28"/>
          <w:szCs w:val="28"/>
        </w:rPr>
        <w:t xml:space="preserve"> от</w:t>
      </w:r>
      <w:r>
        <w:rPr>
          <w:bCs/>
          <w:sz w:val="28"/>
          <w:szCs w:val="28"/>
        </w:rPr>
        <w:t xml:space="preserve"> 7 мая 2013 года №</w:t>
      </w:r>
      <w:r w:rsidRPr="00922971">
        <w:rPr>
          <w:bCs/>
          <w:sz w:val="28"/>
          <w:szCs w:val="28"/>
        </w:rPr>
        <w:t> 79-ФЗ «О запрете отдельным категориям лиц открывать и иметь счета (вклады), хранить</w:t>
      </w:r>
      <w:proofErr w:type="gramEnd"/>
      <w:r w:rsidRPr="00922971">
        <w:rPr>
          <w:bCs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 иностранными финансовыми инструментами».</w:t>
      </w:r>
    </w:p>
    <w:p w:rsidR="000F1E14" w:rsidRPr="000F1E14" w:rsidRDefault="007A13A5" w:rsidP="000F1E14">
      <w:pPr>
        <w:pStyle w:val="a3"/>
        <w:ind w:firstLine="709"/>
        <w:rPr>
          <w:b/>
          <w:sz w:val="28"/>
          <w:szCs w:val="28"/>
        </w:rPr>
      </w:pPr>
      <w:r w:rsidRPr="000F1E14">
        <w:rPr>
          <w:b/>
          <w:sz w:val="28"/>
          <w:szCs w:val="28"/>
        </w:rPr>
        <w:t>1.</w:t>
      </w:r>
      <w:r w:rsidR="007944EC" w:rsidRPr="000F1E14">
        <w:rPr>
          <w:b/>
          <w:sz w:val="28"/>
          <w:szCs w:val="28"/>
        </w:rPr>
        <w:t>7</w:t>
      </w:r>
      <w:r w:rsidRPr="000F1E14">
        <w:rPr>
          <w:b/>
          <w:sz w:val="28"/>
          <w:szCs w:val="28"/>
        </w:rPr>
        <w:t xml:space="preserve">. </w:t>
      </w:r>
      <w:r w:rsidR="00852AB0" w:rsidRPr="000F1E14">
        <w:rPr>
          <w:b/>
          <w:sz w:val="28"/>
          <w:szCs w:val="28"/>
        </w:rPr>
        <w:t>С</w:t>
      </w:r>
      <w:r w:rsidRPr="000F1E14">
        <w:rPr>
          <w:b/>
          <w:sz w:val="28"/>
          <w:szCs w:val="28"/>
        </w:rPr>
        <w:t>тать</w:t>
      </w:r>
      <w:r w:rsidR="00852AB0" w:rsidRPr="000F1E14">
        <w:rPr>
          <w:b/>
          <w:sz w:val="28"/>
          <w:szCs w:val="28"/>
        </w:rPr>
        <w:t>ю</w:t>
      </w:r>
      <w:r w:rsidRPr="000F1E14">
        <w:rPr>
          <w:b/>
          <w:sz w:val="28"/>
          <w:szCs w:val="28"/>
        </w:rPr>
        <w:t xml:space="preserve"> </w:t>
      </w:r>
      <w:r w:rsidR="000B436E" w:rsidRPr="000F1E14">
        <w:rPr>
          <w:b/>
          <w:sz w:val="28"/>
          <w:szCs w:val="28"/>
        </w:rPr>
        <w:t>8</w:t>
      </w:r>
      <w:r w:rsidRPr="000F1E14">
        <w:rPr>
          <w:b/>
          <w:sz w:val="28"/>
          <w:szCs w:val="28"/>
        </w:rPr>
        <w:t xml:space="preserve"> </w:t>
      </w:r>
      <w:r w:rsidR="00852AB0" w:rsidRPr="000F1E14">
        <w:rPr>
          <w:b/>
          <w:sz w:val="28"/>
          <w:szCs w:val="28"/>
        </w:rPr>
        <w:t>изложить в редакции:</w:t>
      </w:r>
      <w:r w:rsidR="000F1E14" w:rsidRPr="000F1E14">
        <w:rPr>
          <w:b/>
          <w:sz w:val="28"/>
          <w:szCs w:val="28"/>
        </w:rPr>
        <w:t xml:space="preserve"> </w:t>
      </w:r>
    </w:p>
    <w:p w:rsidR="000F1E14" w:rsidRDefault="00B04127" w:rsidP="000F1E1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852AB0">
        <w:rPr>
          <w:sz w:val="28"/>
          <w:szCs w:val="28"/>
        </w:rPr>
        <w:t>Статья 8. Полномочия Контрольной комиссии</w:t>
      </w:r>
      <w:bookmarkStart w:id="2" w:name="p0"/>
      <w:bookmarkEnd w:id="2"/>
    </w:p>
    <w:p w:rsidR="000F1E14" w:rsidRDefault="00AE70E1" w:rsidP="000F1E14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1. Контрольная ком</w:t>
      </w:r>
      <w:r w:rsidR="000F1E14">
        <w:rPr>
          <w:sz w:val="28"/>
          <w:szCs w:val="28"/>
        </w:rPr>
        <w:t xml:space="preserve">иссия </w:t>
      </w:r>
      <w:r w:rsidRPr="00AE70E1">
        <w:rPr>
          <w:sz w:val="28"/>
          <w:szCs w:val="28"/>
        </w:rPr>
        <w:t xml:space="preserve"> осуществляет следующие основные полномочия:</w:t>
      </w:r>
    </w:p>
    <w:p w:rsidR="002B568F" w:rsidRDefault="00AE70E1" w:rsidP="000F1E14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 xml:space="preserve">1) организация и осуществление </w:t>
      </w:r>
      <w:proofErr w:type="gramStart"/>
      <w:r w:rsidRPr="00AE70E1">
        <w:rPr>
          <w:sz w:val="28"/>
          <w:szCs w:val="28"/>
        </w:rPr>
        <w:t>контроля за</w:t>
      </w:r>
      <w:proofErr w:type="gramEnd"/>
      <w:r w:rsidRPr="00AE70E1">
        <w:rPr>
          <w:sz w:val="28"/>
          <w:szCs w:val="28"/>
        </w:rPr>
        <w:t xml:space="preserve"> законностью и эффективностью использования средств </w:t>
      </w:r>
      <w:r w:rsidR="002B568F">
        <w:rPr>
          <w:sz w:val="28"/>
          <w:szCs w:val="28"/>
        </w:rPr>
        <w:t xml:space="preserve"> </w:t>
      </w:r>
      <w:r w:rsidRPr="00AE70E1">
        <w:rPr>
          <w:sz w:val="28"/>
          <w:szCs w:val="28"/>
        </w:rPr>
        <w:t>местного</w:t>
      </w:r>
      <w:r w:rsidR="002B568F">
        <w:rPr>
          <w:sz w:val="28"/>
          <w:szCs w:val="28"/>
        </w:rPr>
        <w:t xml:space="preserve"> </w:t>
      </w:r>
      <w:r w:rsidRPr="00AE70E1">
        <w:rPr>
          <w:sz w:val="28"/>
          <w:szCs w:val="28"/>
        </w:rPr>
        <w:t xml:space="preserve"> бюджета, а </w:t>
      </w:r>
      <w:r w:rsidR="002B568F">
        <w:rPr>
          <w:sz w:val="28"/>
          <w:szCs w:val="28"/>
        </w:rPr>
        <w:t xml:space="preserve">  </w:t>
      </w:r>
      <w:r w:rsidRPr="00AE70E1">
        <w:rPr>
          <w:sz w:val="28"/>
          <w:szCs w:val="28"/>
        </w:rPr>
        <w:t xml:space="preserve">также </w:t>
      </w:r>
      <w:r w:rsidR="002B568F">
        <w:rPr>
          <w:sz w:val="28"/>
          <w:szCs w:val="28"/>
        </w:rPr>
        <w:t xml:space="preserve">   </w:t>
      </w:r>
      <w:r w:rsidRPr="00AE70E1">
        <w:rPr>
          <w:sz w:val="28"/>
          <w:szCs w:val="28"/>
        </w:rPr>
        <w:t xml:space="preserve">иных </w:t>
      </w:r>
    </w:p>
    <w:p w:rsidR="002B568F" w:rsidRDefault="002B568F" w:rsidP="000F1E14">
      <w:pPr>
        <w:pStyle w:val="a3"/>
        <w:ind w:firstLine="709"/>
        <w:rPr>
          <w:sz w:val="28"/>
          <w:szCs w:val="28"/>
        </w:rPr>
      </w:pPr>
    </w:p>
    <w:p w:rsidR="000F1E14" w:rsidRDefault="00AE70E1" w:rsidP="002B568F">
      <w:pPr>
        <w:pStyle w:val="a3"/>
        <w:rPr>
          <w:sz w:val="28"/>
          <w:szCs w:val="28"/>
        </w:rPr>
      </w:pPr>
      <w:r w:rsidRPr="00AE70E1">
        <w:rPr>
          <w:sz w:val="28"/>
          <w:szCs w:val="28"/>
        </w:rPr>
        <w:t>сре</w:t>
      </w:r>
      <w:proofErr w:type="gramStart"/>
      <w:r w:rsidRPr="00AE70E1">
        <w:rPr>
          <w:sz w:val="28"/>
          <w:szCs w:val="28"/>
        </w:rPr>
        <w:t>дств в сл</w:t>
      </w:r>
      <w:proofErr w:type="gramEnd"/>
      <w:r w:rsidRPr="00AE70E1">
        <w:rPr>
          <w:sz w:val="28"/>
          <w:szCs w:val="28"/>
        </w:rPr>
        <w:t>учаях, предусмотренных законодательством Российской Федерации;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 xml:space="preserve">4) проведение аудита в сфере закупок товаров, работ и услуг в соответствии с Федеральным </w:t>
      </w:r>
      <w:hyperlink r:id="rId15" w:history="1">
        <w:r w:rsidRPr="00AE70E1">
          <w:rPr>
            <w:rStyle w:val="ad"/>
            <w:color w:val="auto"/>
            <w:sz w:val="28"/>
            <w:szCs w:val="28"/>
            <w:u w:val="none"/>
          </w:rPr>
          <w:t>законом</w:t>
        </w:r>
      </w:hyperlink>
      <w:r w:rsidRPr="00AE70E1">
        <w:rPr>
          <w:sz w:val="28"/>
          <w:szCs w:val="28"/>
        </w:rPr>
        <w:t xml:space="preserve"> от 5 апреля 2013 года </w:t>
      </w:r>
      <w:r w:rsidR="004026D6">
        <w:rPr>
          <w:sz w:val="28"/>
          <w:szCs w:val="28"/>
        </w:rPr>
        <w:t>№</w:t>
      </w:r>
      <w:r w:rsidRPr="00AE70E1">
        <w:rPr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AE70E1">
        <w:rPr>
          <w:sz w:val="28"/>
          <w:szCs w:val="28"/>
        </w:rPr>
        <w:t>контроль за</w:t>
      </w:r>
      <w:proofErr w:type="gramEnd"/>
      <w:r w:rsidRPr="00AE70E1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proofErr w:type="gramStart"/>
      <w:r w:rsidRPr="00AE70E1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AE70E1">
        <w:rPr>
          <w:sz w:val="28"/>
          <w:szCs w:val="28"/>
        </w:rPr>
        <w:t>контроля за</w:t>
      </w:r>
      <w:proofErr w:type="gramEnd"/>
      <w:r w:rsidRPr="00AE70E1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r w:rsidR="004026D6">
        <w:rPr>
          <w:sz w:val="28"/>
          <w:szCs w:val="28"/>
        </w:rPr>
        <w:t>Совет депутатов</w:t>
      </w:r>
      <w:r w:rsidRPr="00AE70E1">
        <w:rPr>
          <w:sz w:val="28"/>
          <w:szCs w:val="28"/>
        </w:rPr>
        <w:t xml:space="preserve"> муниципального образования и главе муниципального образования;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1</w:t>
      </w:r>
      <w:r w:rsidR="004026D6">
        <w:rPr>
          <w:sz w:val="28"/>
          <w:szCs w:val="28"/>
        </w:rPr>
        <w:t>0</w:t>
      </w:r>
      <w:r w:rsidRPr="00AE70E1">
        <w:rPr>
          <w:sz w:val="28"/>
          <w:szCs w:val="28"/>
        </w:rPr>
        <w:t xml:space="preserve">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</w:t>
      </w:r>
      <w:r w:rsidR="004026D6">
        <w:rPr>
          <w:sz w:val="28"/>
          <w:szCs w:val="28"/>
        </w:rPr>
        <w:t>Контрольной комиссии</w:t>
      </w:r>
      <w:r w:rsidRPr="00AE70E1">
        <w:rPr>
          <w:sz w:val="28"/>
          <w:szCs w:val="28"/>
        </w:rPr>
        <w:t xml:space="preserve"> муниципального образования;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1</w:t>
      </w:r>
      <w:r w:rsidR="004026D6">
        <w:rPr>
          <w:sz w:val="28"/>
          <w:szCs w:val="28"/>
        </w:rPr>
        <w:t>1</w:t>
      </w:r>
      <w:r w:rsidRPr="00AE70E1">
        <w:rPr>
          <w:sz w:val="28"/>
          <w:szCs w:val="28"/>
        </w:rPr>
        <w:t>) участие в пределах полномочий в мероприятиях, направленных на противодействие коррупции;</w:t>
      </w:r>
    </w:p>
    <w:p w:rsidR="001A5FEA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>1</w:t>
      </w:r>
      <w:r w:rsidR="004026D6">
        <w:rPr>
          <w:sz w:val="28"/>
          <w:szCs w:val="28"/>
        </w:rPr>
        <w:t>2</w:t>
      </w:r>
      <w:r w:rsidRPr="00AE70E1">
        <w:rPr>
          <w:sz w:val="28"/>
          <w:szCs w:val="28"/>
        </w:rPr>
        <w:t xml:space="preserve">) иные полномочия в сфере внешнего муниципального финансового контроля, установленные федеральными законами, законами Оренбургской </w:t>
      </w:r>
    </w:p>
    <w:p w:rsidR="00710BFD" w:rsidRDefault="00AE70E1" w:rsidP="00710BF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lastRenderedPageBreak/>
        <w:t>области, уставом и нормативными правовыми актами Совета депутатов муниципального образования.</w:t>
      </w:r>
    </w:p>
    <w:p w:rsidR="00CB767D" w:rsidRDefault="00AE70E1" w:rsidP="00CB767D">
      <w:pPr>
        <w:pStyle w:val="a3"/>
        <w:ind w:firstLine="709"/>
        <w:rPr>
          <w:sz w:val="28"/>
          <w:szCs w:val="28"/>
        </w:rPr>
      </w:pPr>
      <w:r w:rsidRPr="00AE70E1">
        <w:rPr>
          <w:sz w:val="28"/>
          <w:szCs w:val="28"/>
        </w:rPr>
        <w:t xml:space="preserve">2. Контрольная комиссия муниципального района наряду с полномочиями, предусмотренными </w:t>
      </w:r>
      <w:hyperlink r:id="rId16" w:anchor="p0" w:history="1">
        <w:r w:rsidRPr="00AE70E1">
          <w:rPr>
            <w:rStyle w:val="ad"/>
            <w:color w:val="auto"/>
            <w:sz w:val="28"/>
            <w:szCs w:val="28"/>
            <w:u w:val="none"/>
          </w:rPr>
          <w:t>частью 1</w:t>
        </w:r>
      </w:hyperlink>
      <w:r w:rsidRPr="00AE70E1">
        <w:rPr>
          <w:sz w:val="28"/>
          <w:szCs w:val="28"/>
        </w:rPr>
        <w:t xml:space="preserve"> настоящей статьи, осуществляет </w:t>
      </w:r>
      <w:proofErr w:type="gramStart"/>
      <w:r w:rsidRPr="00AE70E1">
        <w:rPr>
          <w:sz w:val="28"/>
          <w:szCs w:val="28"/>
        </w:rPr>
        <w:t>контроль за</w:t>
      </w:r>
      <w:proofErr w:type="gramEnd"/>
      <w:r w:rsidRPr="00AE70E1">
        <w:rPr>
          <w:sz w:val="28"/>
          <w:szCs w:val="28"/>
        </w:rPr>
        <w:t xml:space="preserve"> законностью и эффективностью использования средств бюджета муниципального района, поступивших соответственно в бюджеты поселений, входящих в состав муниципального района. </w:t>
      </w:r>
    </w:p>
    <w:p w:rsidR="00CB767D" w:rsidRDefault="00B04127" w:rsidP="00CB767D">
      <w:pPr>
        <w:pStyle w:val="a3"/>
        <w:ind w:firstLine="709"/>
        <w:rPr>
          <w:sz w:val="28"/>
          <w:szCs w:val="28"/>
        </w:rPr>
      </w:pPr>
      <w:r w:rsidRPr="00B04127">
        <w:rPr>
          <w:sz w:val="28"/>
          <w:szCs w:val="28"/>
        </w:rPr>
        <w:t>3.</w:t>
      </w:r>
      <w:r w:rsidR="00CB767D">
        <w:rPr>
          <w:sz w:val="28"/>
          <w:szCs w:val="28"/>
        </w:rPr>
        <w:t xml:space="preserve"> </w:t>
      </w:r>
      <w:r w:rsidR="00C75952" w:rsidRPr="00B04127">
        <w:rPr>
          <w:sz w:val="28"/>
          <w:szCs w:val="28"/>
        </w:rPr>
        <w:t>Внешний  финансовый контроль осуществляется Контрольной комиссией:</w:t>
      </w:r>
    </w:p>
    <w:p w:rsidR="00CB767D" w:rsidRDefault="00C75952" w:rsidP="00CB767D">
      <w:pPr>
        <w:pStyle w:val="a3"/>
        <w:ind w:firstLine="709"/>
        <w:rPr>
          <w:sz w:val="28"/>
          <w:szCs w:val="28"/>
        </w:rPr>
      </w:pPr>
      <w:r w:rsidRPr="00DB5448">
        <w:rPr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образования;</w:t>
      </w:r>
    </w:p>
    <w:p w:rsidR="0039708E" w:rsidRDefault="00467A4E" w:rsidP="0039708E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67A4E">
        <w:rPr>
          <w:sz w:val="28"/>
          <w:szCs w:val="28"/>
        </w:rPr>
        <w:t xml:space="preserve">в отношении иных лиц в случаях, предусмотренных Бюджетным </w:t>
      </w:r>
      <w:hyperlink r:id="rId17" w:history="1">
        <w:r w:rsidRPr="00467A4E">
          <w:rPr>
            <w:rStyle w:val="ad"/>
            <w:color w:val="auto"/>
            <w:sz w:val="28"/>
            <w:szCs w:val="28"/>
            <w:u w:val="none"/>
          </w:rPr>
          <w:t>кодексом</w:t>
        </w:r>
      </w:hyperlink>
      <w:r w:rsidRPr="00467A4E">
        <w:rPr>
          <w:sz w:val="28"/>
          <w:szCs w:val="28"/>
        </w:rPr>
        <w:t xml:space="preserve"> Российской Федерации и другими федеральными законами</w:t>
      </w:r>
      <w:r w:rsidR="00275288">
        <w:rPr>
          <w:sz w:val="28"/>
          <w:szCs w:val="28"/>
        </w:rPr>
        <w:t>»</w:t>
      </w:r>
      <w:r w:rsidRPr="00467A4E">
        <w:rPr>
          <w:sz w:val="28"/>
          <w:szCs w:val="28"/>
        </w:rPr>
        <w:t>.</w:t>
      </w:r>
    </w:p>
    <w:p w:rsidR="0039708E" w:rsidRDefault="00F3123C" w:rsidP="0039708E">
      <w:pPr>
        <w:pStyle w:val="a3"/>
        <w:ind w:firstLine="709"/>
        <w:rPr>
          <w:b/>
          <w:sz w:val="28"/>
          <w:szCs w:val="28"/>
        </w:rPr>
      </w:pPr>
      <w:r w:rsidRPr="0039708E">
        <w:rPr>
          <w:b/>
          <w:sz w:val="28"/>
          <w:szCs w:val="28"/>
        </w:rPr>
        <w:t>1.</w:t>
      </w:r>
      <w:r w:rsidR="007944EC" w:rsidRPr="0039708E">
        <w:rPr>
          <w:b/>
          <w:sz w:val="28"/>
          <w:szCs w:val="28"/>
        </w:rPr>
        <w:t>8</w:t>
      </w:r>
      <w:r w:rsidR="0039708E">
        <w:rPr>
          <w:b/>
          <w:sz w:val="28"/>
          <w:szCs w:val="28"/>
        </w:rPr>
        <w:t>. Часть 2</w:t>
      </w:r>
      <w:r w:rsidRPr="0039708E">
        <w:rPr>
          <w:b/>
          <w:sz w:val="28"/>
          <w:szCs w:val="28"/>
        </w:rPr>
        <w:t xml:space="preserve"> стат</w:t>
      </w:r>
      <w:r w:rsidR="0039708E">
        <w:rPr>
          <w:b/>
          <w:sz w:val="28"/>
          <w:szCs w:val="28"/>
        </w:rPr>
        <w:t xml:space="preserve">ьи 10  </w:t>
      </w:r>
      <w:r w:rsidRPr="0039708E">
        <w:rPr>
          <w:b/>
          <w:sz w:val="28"/>
          <w:szCs w:val="28"/>
        </w:rPr>
        <w:t>изложить в редакции:</w:t>
      </w:r>
    </w:p>
    <w:p w:rsidR="0039708E" w:rsidRDefault="007944EC" w:rsidP="0039708E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4026D6">
        <w:rPr>
          <w:sz w:val="28"/>
          <w:szCs w:val="28"/>
        </w:rPr>
        <w:t>2.</w:t>
      </w:r>
      <w:r w:rsidR="00F3123C" w:rsidRPr="00F3123C">
        <w:rPr>
          <w:sz w:val="28"/>
          <w:szCs w:val="28"/>
        </w:rPr>
        <w:t xml:space="preserve">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F3123C">
        <w:rPr>
          <w:sz w:val="28"/>
          <w:szCs w:val="28"/>
        </w:rPr>
        <w:t>Контрольной комиссией</w:t>
      </w:r>
      <w:r w:rsidR="00F3123C" w:rsidRPr="00F3123C">
        <w:rPr>
          <w:sz w:val="28"/>
          <w:szCs w:val="28"/>
        </w:rPr>
        <w:t xml:space="preserve"> в соответствии с </w:t>
      </w:r>
      <w:hyperlink r:id="rId18" w:history="1">
        <w:r w:rsidR="00F3123C" w:rsidRPr="00F3123C">
          <w:rPr>
            <w:rStyle w:val="ad"/>
            <w:color w:val="auto"/>
            <w:sz w:val="28"/>
            <w:szCs w:val="28"/>
            <w:u w:val="none"/>
          </w:rPr>
          <w:t>общими требованиями</w:t>
        </w:r>
      </w:hyperlink>
      <w:r w:rsidR="00F3123C" w:rsidRPr="00F3123C">
        <w:rPr>
          <w:sz w:val="28"/>
          <w:szCs w:val="28"/>
        </w:rPr>
        <w:t>, утвержденными Счетной палатой Российской Федерации</w:t>
      </w:r>
      <w:r w:rsidR="00F3123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9708E" w:rsidRDefault="00F3123C" w:rsidP="0039708E">
      <w:pPr>
        <w:pStyle w:val="a3"/>
        <w:ind w:firstLine="709"/>
        <w:rPr>
          <w:sz w:val="28"/>
          <w:szCs w:val="28"/>
        </w:rPr>
      </w:pPr>
      <w:r w:rsidRPr="0039708E">
        <w:rPr>
          <w:b/>
          <w:sz w:val="28"/>
          <w:szCs w:val="28"/>
        </w:rPr>
        <w:t>1.</w:t>
      </w:r>
      <w:r w:rsidR="007944EC" w:rsidRPr="0039708E">
        <w:rPr>
          <w:b/>
          <w:sz w:val="28"/>
          <w:szCs w:val="28"/>
        </w:rPr>
        <w:t>9</w:t>
      </w:r>
      <w:r w:rsidR="0039708E">
        <w:rPr>
          <w:b/>
          <w:sz w:val="28"/>
          <w:szCs w:val="28"/>
        </w:rPr>
        <w:t xml:space="preserve">. В части 3 статьи 11 </w:t>
      </w:r>
      <w:r w:rsidR="007944EC">
        <w:rPr>
          <w:sz w:val="28"/>
          <w:szCs w:val="28"/>
        </w:rPr>
        <w:t xml:space="preserve">слова </w:t>
      </w:r>
      <w:r w:rsidR="00C24F6F">
        <w:rPr>
          <w:sz w:val="28"/>
          <w:szCs w:val="28"/>
        </w:rPr>
        <w:t>«</w:t>
      </w:r>
      <w:r w:rsidR="00DA1F4F">
        <w:rPr>
          <w:sz w:val="28"/>
          <w:szCs w:val="28"/>
        </w:rPr>
        <w:t>и</w:t>
      </w:r>
      <w:r w:rsidR="00C24F6F">
        <w:rPr>
          <w:sz w:val="28"/>
          <w:szCs w:val="28"/>
        </w:rPr>
        <w:t xml:space="preserve"> запросы»</w:t>
      </w:r>
      <w:r w:rsidR="00DA1F4F">
        <w:rPr>
          <w:sz w:val="28"/>
          <w:szCs w:val="28"/>
        </w:rPr>
        <w:t xml:space="preserve"> исключить</w:t>
      </w:r>
      <w:r w:rsidR="00C24F6F">
        <w:rPr>
          <w:sz w:val="28"/>
          <w:szCs w:val="28"/>
        </w:rPr>
        <w:t>.</w:t>
      </w:r>
    </w:p>
    <w:p w:rsidR="00021B10" w:rsidRDefault="00C24F6F" w:rsidP="00021B10">
      <w:pPr>
        <w:pStyle w:val="a3"/>
        <w:ind w:firstLine="709"/>
        <w:rPr>
          <w:b/>
          <w:sz w:val="28"/>
          <w:szCs w:val="28"/>
        </w:rPr>
      </w:pPr>
      <w:r w:rsidRPr="0039708E">
        <w:rPr>
          <w:b/>
          <w:sz w:val="28"/>
          <w:szCs w:val="28"/>
        </w:rPr>
        <w:t>1.</w:t>
      </w:r>
      <w:r w:rsidR="007944EC" w:rsidRPr="0039708E">
        <w:rPr>
          <w:b/>
          <w:sz w:val="28"/>
          <w:szCs w:val="28"/>
        </w:rPr>
        <w:t>10</w:t>
      </w:r>
      <w:r w:rsidRPr="0039708E">
        <w:rPr>
          <w:b/>
          <w:sz w:val="28"/>
          <w:szCs w:val="28"/>
        </w:rPr>
        <w:t xml:space="preserve">. </w:t>
      </w:r>
      <w:r w:rsidR="00C75952" w:rsidRPr="0039708E">
        <w:rPr>
          <w:b/>
          <w:sz w:val="28"/>
          <w:szCs w:val="28"/>
        </w:rPr>
        <w:t>С</w:t>
      </w:r>
      <w:r w:rsidRPr="0039708E">
        <w:rPr>
          <w:b/>
          <w:sz w:val="28"/>
          <w:szCs w:val="28"/>
        </w:rPr>
        <w:t>тать</w:t>
      </w:r>
      <w:r w:rsidR="00C75952" w:rsidRPr="0039708E">
        <w:rPr>
          <w:b/>
          <w:sz w:val="28"/>
          <w:szCs w:val="28"/>
        </w:rPr>
        <w:t>ю</w:t>
      </w:r>
      <w:r w:rsidRPr="0039708E">
        <w:rPr>
          <w:b/>
          <w:sz w:val="28"/>
          <w:szCs w:val="28"/>
        </w:rPr>
        <w:t xml:space="preserve"> 15</w:t>
      </w:r>
      <w:r w:rsidR="00C75952" w:rsidRPr="0039708E">
        <w:rPr>
          <w:b/>
          <w:sz w:val="28"/>
          <w:szCs w:val="28"/>
        </w:rPr>
        <w:t xml:space="preserve"> дополнить </w:t>
      </w:r>
      <w:r w:rsidR="00021B10">
        <w:rPr>
          <w:b/>
          <w:sz w:val="28"/>
          <w:szCs w:val="28"/>
        </w:rPr>
        <w:t>частью 2.1 в редакции</w:t>
      </w:r>
      <w:r w:rsidR="00C75952" w:rsidRPr="0039708E">
        <w:rPr>
          <w:b/>
          <w:sz w:val="28"/>
          <w:szCs w:val="28"/>
        </w:rPr>
        <w:t>:</w:t>
      </w:r>
    </w:p>
    <w:p w:rsidR="00021B10" w:rsidRDefault="00C24F6F" w:rsidP="00021B10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7944EC">
        <w:rPr>
          <w:sz w:val="28"/>
          <w:szCs w:val="28"/>
        </w:rPr>
        <w:t>2.</w:t>
      </w:r>
      <w:r w:rsidR="00C7595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24F6F">
        <w:rPr>
          <w:sz w:val="28"/>
          <w:szCs w:val="28"/>
        </w:rPr>
        <w:t xml:space="preserve">Руководители проверяемых органов и организаций обязаны обеспечивать соответствующих должностных лиц </w:t>
      </w:r>
      <w:r>
        <w:rPr>
          <w:sz w:val="28"/>
          <w:szCs w:val="28"/>
        </w:rPr>
        <w:t>Контрольной комиссии</w:t>
      </w:r>
      <w:r w:rsidRPr="00C24F6F">
        <w:rPr>
          <w:sz w:val="28"/>
          <w:szCs w:val="28"/>
        </w:rPr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</w:t>
      </w:r>
      <w:r w:rsidR="00506547">
        <w:rPr>
          <w:sz w:val="28"/>
          <w:szCs w:val="28"/>
        </w:rPr>
        <w:t>»</w:t>
      </w:r>
      <w:r w:rsidRPr="00C24F6F">
        <w:rPr>
          <w:sz w:val="28"/>
          <w:szCs w:val="28"/>
        </w:rPr>
        <w:t>.</w:t>
      </w:r>
    </w:p>
    <w:p w:rsidR="00021B10" w:rsidRDefault="00506547" w:rsidP="00021B10">
      <w:pPr>
        <w:pStyle w:val="a3"/>
        <w:ind w:firstLine="709"/>
        <w:rPr>
          <w:b/>
          <w:sz w:val="28"/>
          <w:szCs w:val="28"/>
        </w:rPr>
      </w:pPr>
      <w:r w:rsidRPr="00021B10">
        <w:rPr>
          <w:b/>
          <w:sz w:val="28"/>
          <w:szCs w:val="28"/>
        </w:rPr>
        <w:t>1.</w:t>
      </w:r>
      <w:r w:rsidR="007944EC" w:rsidRPr="00021B10">
        <w:rPr>
          <w:b/>
          <w:sz w:val="28"/>
          <w:szCs w:val="28"/>
        </w:rPr>
        <w:t>11</w:t>
      </w:r>
      <w:r w:rsidR="00B04127" w:rsidRPr="00021B10">
        <w:rPr>
          <w:b/>
          <w:sz w:val="28"/>
          <w:szCs w:val="28"/>
        </w:rPr>
        <w:t xml:space="preserve">. </w:t>
      </w:r>
      <w:r w:rsidR="00C75952" w:rsidRPr="00021B10">
        <w:rPr>
          <w:b/>
          <w:sz w:val="28"/>
          <w:szCs w:val="28"/>
        </w:rPr>
        <w:t>С</w:t>
      </w:r>
      <w:r w:rsidRPr="00021B10">
        <w:rPr>
          <w:b/>
          <w:sz w:val="28"/>
          <w:szCs w:val="28"/>
        </w:rPr>
        <w:t>тать</w:t>
      </w:r>
      <w:r w:rsidR="00C75952" w:rsidRPr="00021B10">
        <w:rPr>
          <w:b/>
          <w:sz w:val="28"/>
          <w:szCs w:val="28"/>
        </w:rPr>
        <w:t>ю</w:t>
      </w:r>
      <w:r w:rsidRPr="00021B10">
        <w:rPr>
          <w:b/>
          <w:sz w:val="28"/>
          <w:szCs w:val="28"/>
        </w:rPr>
        <w:t xml:space="preserve"> 16</w:t>
      </w:r>
      <w:r w:rsidR="00161E25" w:rsidRPr="00021B10">
        <w:rPr>
          <w:b/>
          <w:sz w:val="28"/>
          <w:szCs w:val="28"/>
        </w:rPr>
        <w:t xml:space="preserve"> изложить в следующей редакции:</w:t>
      </w:r>
    </w:p>
    <w:p w:rsidR="00021B10" w:rsidRDefault="00B04127" w:rsidP="00021B10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B34ACA">
        <w:rPr>
          <w:sz w:val="28"/>
          <w:szCs w:val="28"/>
        </w:rPr>
        <w:t>Стать</w:t>
      </w:r>
      <w:r w:rsidR="00161E25">
        <w:rPr>
          <w:sz w:val="28"/>
          <w:szCs w:val="28"/>
        </w:rPr>
        <w:t>я</w:t>
      </w:r>
      <w:r w:rsidR="00B34ACA">
        <w:rPr>
          <w:sz w:val="28"/>
          <w:szCs w:val="28"/>
        </w:rPr>
        <w:t xml:space="preserve"> 16</w:t>
      </w:r>
      <w:r w:rsidR="00161E25">
        <w:rPr>
          <w:sz w:val="28"/>
          <w:szCs w:val="28"/>
        </w:rPr>
        <w:t>. Представление информации Контрольной комиссии</w:t>
      </w:r>
      <w:r w:rsidR="00506547">
        <w:rPr>
          <w:sz w:val="28"/>
          <w:szCs w:val="28"/>
        </w:rPr>
        <w:t xml:space="preserve"> </w:t>
      </w:r>
    </w:p>
    <w:p w:rsidR="00021B10" w:rsidRDefault="00B34ACA" w:rsidP="00021B10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B34ACA">
        <w:rPr>
          <w:sz w:val="28"/>
          <w:szCs w:val="28"/>
        </w:rPr>
        <w:t>Органы местного самоуправления и муниципальные органы, организации, в отношении которых Контрольная комиссия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а также их структурные подразделения в установленные законами Оренбургской области сроки обязаны представлять в Контрольную комиссию по их запросам информацию, документы и материалы, необходимые для проведения контрольных и</w:t>
      </w:r>
      <w:proofErr w:type="gramEnd"/>
      <w:r w:rsidRPr="00B34ACA">
        <w:rPr>
          <w:sz w:val="28"/>
          <w:szCs w:val="28"/>
        </w:rPr>
        <w:t xml:space="preserve"> экспертно-аналитических мероприятий.</w:t>
      </w:r>
    </w:p>
    <w:p w:rsidR="00021B10" w:rsidRDefault="00B34ACA" w:rsidP="00021B10">
      <w:pPr>
        <w:pStyle w:val="a3"/>
        <w:ind w:firstLine="709"/>
        <w:rPr>
          <w:sz w:val="28"/>
          <w:szCs w:val="28"/>
        </w:rPr>
      </w:pPr>
      <w:r w:rsidRPr="00B34ACA">
        <w:rPr>
          <w:sz w:val="28"/>
          <w:szCs w:val="28"/>
        </w:rPr>
        <w:t xml:space="preserve">2. Порядок направления Контрольной комиссией органами запросов, указанных в </w:t>
      </w:r>
      <w:hyperlink r:id="rId19" w:anchor="p0" w:history="1">
        <w:r w:rsidRPr="00B34ACA">
          <w:rPr>
            <w:rStyle w:val="ad"/>
            <w:color w:val="auto"/>
            <w:sz w:val="28"/>
            <w:szCs w:val="28"/>
            <w:u w:val="none"/>
          </w:rPr>
          <w:t>части 1</w:t>
        </w:r>
      </w:hyperlink>
      <w:r w:rsidRPr="00B34ACA">
        <w:rPr>
          <w:sz w:val="28"/>
          <w:szCs w:val="28"/>
        </w:rPr>
        <w:t xml:space="preserve"> настоящей статьи, определяется законами Оренбургской области или муниципальными нормативными правовыми актами и регламентами Контрольной комиссии.</w:t>
      </w:r>
    </w:p>
    <w:p w:rsidR="00021B10" w:rsidRDefault="00B34ACA" w:rsidP="00021B10">
      <w:pPr>
        <w:pStyle w:val="a3"/>
        <w:ind w:firstLine="709"/>
        <w:rPr>
          <w:sz w:val="28"/>
          <w:szCs w:val="28"/>
        </w:rPr>
      </w:pPr>
      <w:r w:rsidRPr="00B34ACA">
        <w:rPr>
          <w:sz w:val="28"/>
          <w:szCs w:val="28"/>
        </w:rPr>
        <w:t>3. Контрольная комиссия не вправе запрашивать информацию, документы и материалы, если такие информация, документы и материалы ранее уже были им представлены.</w:t>
      </w:r>
    </w:p>
    <w:p w:rsidR="00021B10" w:rsidRDefault="00B34ACA" w:rsidP="00021B10">
      <w:pPr>
        <w:pStyle w:val="a3"/>
        <w:ind w:firstLine="709"/>
        <w:rPr>
          <w:sz w:val="28"/>
          <w:szCs w:val="28"/>
        </w:rPr>
      </w:pPr>
      <w:r w:rsidRPr="00B34ACA">
        <w:rPr>
          <w:sz w:val="28"/>
          <w:szCs w:val="28"/>
        </w:rPr>
        <w:t xml:space="preserve">4. </w:t>
      </w:r>
      <w:proofErr w:type="gramStart"/>
      <w:r w:rsidRPr="00B34ACA">
        <w:rPr>
          <w:sz w:val="28"/>
          <w:szCs w:val="28"/>
        </w:rPr>
        <w:t xml:space="preserve">Непредставление или несвоевременное представление органами и организациями, указанными в </w:t>
      </w:r>
      <w:hyperlink r:id="rId20" w:anchor="p0" w:history="1">
        <w:r w:rsidRPr="00B34ACA">
          <w:rPr>
            <w:rStyle w:val="ad"/>
            <w:color w:val="auto"/>
            <w:sz w:val="28"/>
            <w:szCs w:val="28"/>
            <w:u w:val="none"/>
          </w:rPr>
          <w:t>части 1</w:t>
        </w:r>
      </w:hyperlink>
      <w:r w:rsidRPr="00B34ACA">
        <w:rPr>
          <w:sz w:val="28"/>
          <w:szCs w:val="28"/>
        </w:rPr>
        <w:t xml:space="preserve"> настоящей статьи, в Контрольную </w:t>
      </w:r>
      <w:r w:rsidRPr="00B34ACA">
        <w:rPr>
          <w:sz w:val="28"/>
          <w:szCs w:val="28"/>
        </w:rPr>
        <w:lastRenderedPageBreak/>
        <w:t>комиссию по их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Оренбургской</w:t>
      </w:r>
      <w:proofErr w:type="gramEnd"/>
      <w:r w:rsidRPr="00B34ACA">
        <w:rPr>
          <w:sz w:val="28"/>
          <w:szCs w:val="28"/>
        </w:rPr>
        <w:t xml:space="preserve"> области.</w:t>
      </w:r>
    </w:p>
    <w:p w:rsidR="00021B10" w:rsidRDefault="00B34ACA" w:rsidP="00021B10">
      <w:pPr>
        <w:pStyle w:val="a3"/>
        <w:ind w:firstLine="709"/>
        <w:rPr>
          <w:sz w:val="28"/>
          <w:szCs w:val="28"/>
        </w:rPr>
      </w:pPr>
      <w:r w:rsidRPr="00B34ACA">
        <w:rPr>
          <w:sz w:val="28"/>
          <w:szCs w:val="28"/>
        </w:rPr>
        <w:t>5. При осуществлении внешнего муниципального финансового контроля Контрольной комиссии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</w:t>
      </w:r>
      <w:r w:rsidR="00161E25">
        <w:rPr>
          <w:sz w:val="28"/>
          <w:szCs w:val="28"/>
        </w:rPr>
        <w:t>»</w:t>
      </w:r>
      <w:r w:rsidRPr="00B34ACA">
        <w:rPr>
          <w:sz w:val="28"/>
          <w:szCs w:val="28"/>
        </w:rPr>
        <w:t>.</w:t>
      </w:r>
    </w:p>
    <w:p w:rsidR="00021B10" w:rsidRDefault="00E60402" w:rsidP="00021B10">
      <w:pPr>
        <w:pStyle w:val="a3"/>
        <w:ind w:firstLine="709"/>
        <w:rPr>
          <w:b/>
          <w:sz w:val="28"/>
          <w:szCs w:val="28"/>
        </w:rPr>
      </w:pPr>
      <w:r w:rsidRPr="00021B10">
        <w:rPr>
          <w:b/>
          <w:sz w:val="28"/>
          <w:szCs w:val="28"/>
        </w:rPr>
        <w:t>1.</w:t>
      </w:r>
      <w:r w:rsidR="00B34ACA" w:rsidRPr="00021B10">
        <w:rPr>
          <w:b/>
          <w:sz w:val="28"/>
          <w:szCs w:val="28"/>
        </w:rPr>
        <w:t>12.</w:t>
      </w:r>
      <w:r w:rsidR="00021B10">
        <w:rPr>
          <w:b/>
          <w:sz w:val="28"/>
          <w:szCs w:val="28"/>
        </w:rPr>
        <w:t xml:space="preserve"> В статье 17:</w:t>
      </w:r>
    </w:p>
    <w:p w:rsidR="00E60402" w:rsidRPr="00021B10" w:rsidRDefault="00A3326C" w:rsidP="00021B10">
      <w:pPr>
        <w:pStyle w:val="a3"/>
        <w:ind w:firstLine="709"/>
        <w:rPr>
          <w:b/>
          <w:sz w:val="28"/>
          <w:szCs w:val="28"/>
        </w:rPr>
      </w:pPr>
      <w:r w:rsidRPr="00021B10">
        <w:rPr>
          <w:b/>
          <w:sz w:val="28"/>
          <w:szCs w:val="28"/>
        </w:rPr>
        <w:t xml:space="preserve">- </w:t>
      </w:r>
      <w:r w:rsidR="00E60402" w:rsidRPr="00021B10">
        <w:rPr>
          <w:b/>
          <w:sz w:val="28"/>
          <w:szCs w:val="28"/>
        </w:rPr>
        <w:t xml:space="preserve"> </w:t>
      </w:r>
      <w:hyperlink r:id="rId21" w:history="1">
        <w:r w:rsidR="00E60402" w:rsidRPr="00021B10">
          <w:rPr>
            <w:rStyle w:val="ad"/>
            <w:b/>
            <w:color w:val="auto"/>
            <w:sz w:val="28"/>
            <w:szCs w:val="28"/>
            <w:u w:val="none"/>
          </w:rPr>
          <w:t>част</w:t>
        </w:r>
        <w:r w:rsidR="00734C0E" w:rsidRPr="00021B10">
          <w:rPr>
            <w:rStyle w:val="ad"/>
            <w:b/>
            <w:color w:val="auto"/>
            <w:sz w:val="28"/>
            <w:szCs w:val="28"/>
            <w:u w:val="none"/>
          </w:rPr>
          <w:t>ь</w:t>
        </w:r>
        <w:r w:rsidR="00E60402" w:rsidRPr="00021B10">
          <w:rPr>
            <w:rStyle w:val="ad"/>
            <w:b/>
            <w:color w:val="auto"/>
            <w:sz w:val="28"/>
            <w:szCs w:val="28"/>
            <w:u w:val="none"/>
          </w:rPr>
          <w:t xml:space="preserve"> 1</w:t>
        </w:r>
      </w:hyperlink>
      <w:r w:rsidR="00E60402" w:rsidRPr="00021B10">
        <w:rPr>
          <w:b/>
          <w:sz w:val="28"/>
          <w:szCs w:val="28"/>
        </w:rPr>
        <w:t xml:space="preserve"> </w:t>
      </w:r>
      <w:r w:rsidR="008F550F" w:rsidRPr="00021B10">
        <w:rPr>
          <w:b/>
          <w:sz w:val="28"/>
          <w:szCs w:val="28"/>
        </w:rPr>
        <w:t>изложить в следующей редакции:</w:t>
      </w:r>
    </w:p>
    <w:p w:rsidR="00021B10" w:rsidRDefault="008F550F" w:rsidP="00021B10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8F550F">
        <w:rPr>
          <w:rFonts w:ascii="Times New Roman" w:hAnsi="Times New Roman" w:cs="Times New Roman"/>
          <w:sz w:val="28"/>
          <w:szCs w:val="28"/>
        </w:rPr>
        <w:t>Контрольная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 w:rsidRPr="008F550F">
        <w:rPr>
          <w:rFonts w:ascii="Times New Roman" w:hAnsi="Times New Roman" w:cs="Times New Roman"/>
          <w:sz w:val="28"/>
          <w:szCs w:val="28"/>
        </w:rPr>
        <w:t xml:space="preserve"> по пресечению, устран</w:t>
      </w:r>
      <w:r w:rsidR="00021B10">
        <w:rPr>
          <w:rFonts w:ascii="Times New Roman" w:hAnsi="Times New Roman" w:cs="Times New Roman"/>
          <w:sz w:val="28"/>
          <w:szCs w:val="28"/>
        </w:rPr>
        <w:t>ению и предупреждению нарушений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E6967" w:rsidRPr="00021B10" w:rsidRDefault="00CE6967" w:rsidP="00021B10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B10">
        <w:rPr>
          <w:rFonts w:ascii="Times New Roman" w:hAnsi="Times New Roman" w:cs="Times New Roman"/>
          <w:b/>
          <w:sz w:val="28"/>
          <w:szCs w:val="28"/>
        </w:rPr>
        <w:t xml:space="preserve">- часть 3 изложить в </w:t>
      </w:r>
      <w:r w:rsidR="002A2892" w:rsidRPr="00021B10">
        <w:rPr>
          <w:rFonts w:ascii="Times New Roman" w:hAnsi="Times New Roman" w:cs="Times New Roman"/>
          <w:b/>
          <w:sz w:val="28"/>
          <w:szCs w:val="28"/>
        </w:rPr>
        <w:t>следующей</w:t>
      </w:r>
      <w:r w:rsidRPr="00021B10">
        <w:rPr>
          <w:rFonts w:ascii="Times New Roman" w:hAnsi="Times New Roman" w:cs="Times New Roman"/>
          <w:b/>
          <w:sz w:val="28"/>
          <w:szCs w:val="28"/>
        </w:rPr>
        <w:t xml:space="preserve"> редакции:</w:t>
      </w:r>
    </w:p>
    <w:p w:rsidR="00021B10" w:rsidRDefault="00CE6967" w:rsidP="00021B10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</w:t>
      </w:r>
      <w:r w:rsidRPr="00CE6967">
        <w:t xml:space="preserve"> </w:t>
      </w:r>
      <w:proofErr w:type="gramStart"/>
      <w:r w:rsidRPr="00CE696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и муниципальные органы, а также организации в указанный в представлении срок или, если срок не указан, в течение 30 дней со дня его получения обязаны уведомить в письменной форме </w:t>
      </w:r>
      <w:r>
        <w:rPr>
          <w:rFonts w:ascii="Times New Roman" w:hAnsi="Times New Roman" w:cs="Times New Roman"/>
          <w:sz w:val="28"/>
          <w:szCs w:val="28"/>
        </w:rPr>
        <w:t>Контрольную комиссию</w:t>
      </w:r>
      <w:r w:rsidRPr="00CE6967">
        <w:rPr>
          <w:rFonts w:ascii="Times New Roman" w:hAnsi="Times New Roman" w:cs="Times New Roman"/>
          <w:sz w:val="28"/>
          <w:szCs w:val="28"/>
        </w:rPr>
        <w:t xml:space="preserve"> о принятых по результатам выполнения представления решениях и мерах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21B10" w:rsidRPr="00021B10" w:rsidRDefault="00021B10" w:rsidP="00021B10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B10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22" w:history="1">
        <w:r w:rsidR="00CE6967" w:rsidRPr="00021B10">
          <w:rPr>
            <w:rStyle w:val="ad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дополнить</w:t>
        </w:r>
      </w:hyperlink>
      <w:r w:rsidR="00CE6967" w:rsidRPr="00021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B10">
        <w:rPr>
          <w:rFonts w:ascii="Times New Roman" w:hAnsi="Times New Roman" w:cs="Times New Roman"/>
          <w:b/>
          <w:sz w:val="28"/>
          <w:szCs w:val="28"/>
        </w:rPr>
        <w:t>частью 3.1 в редакции</w:t>
      </w:r>
      <w:r w:rsidR="00CE6967" w:rsidRPr="00021B10">
        <w:rPr>
          <w:rFonts w:ascii="Times New Roman" w:hAnsi="Times New Roman" w:cs="Times New Roman"/>
          <w:b/>
          <w:sz w:val="28"/>
          <w:szCs w:val="28"/>
        </w:rPr>
        <w:t>:</w:t>
      </w:r>
    </w:p>
    <w:p w:rsidR="00021B10" w:rsidRDefault="00CE6967" w:rsidP="00021B10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E6967">
        <w:rPr>
          <w:rFonts w:ascii="Times New Roman" w:hAnsi="Times New Roman" w:cs="Times New Roman"/>
          <w:sz w:val="28"/>
          <w:szCs w:val="28"/>
        </w:rPr>
        <w:t xml:space="preserve">3.1. Срок выполнения представления может быть продлен по решению </w:t>
      </w:r>
      <w:r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CE6967">
        <w:rPr>
          <w:rFonts w:ascii="Times New Roman" w:hAnsi="Times New Roman" w:cs="Times New Roman"/>
          <w:sz w:val="28"/>
          <w:szCs w:val="28"/>
        </w:rPr>
        <w:t>, но не более одного раза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E6967">
        <w:rPr>
          <w:rFonts w:ascii="Times New Roman" w:hAnsi="Times New Roman" w:cs="Times New Roman"/>
          <w:sz w:val="28"/>
          <w:szCs w:val="28"/>
        </w:rPr>
        <w:t>;</w:t>
      </w:r>
    </w:p>
    <w:p w:rsidR="00021B10" w:rsidRDefault="00021B10" w:rsidP="00021B10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B10">
        <w:rPr>
          <w:rFonts w:ascii="Times New Roman" w:hAnsi="Times New Roman" w:cs="Times New Roman"/>
          <w:b/>
          <w:sz w:val="28"/>
          <w:szCs w:val="28"/>
        </w:rPr>
        <w:t xml:space="preserve">- часть 4 изложить в </w:t>
      </w:r>
      <w:r w:rsidR="008F550F" w:rsidRPr="00021B10">
        <w:rPr>
          <w:rFonts w:ascii="Times New Roman" w:hAnsi="Times New Roman" w:cs="Times New Roman"/>
          <w:b/>
          <w:sz w:val="28"/>
          <w:szCs w:val="28"/>
        </w:rPr>
        <w:t xml:space="preserve"> редакции:</w:t>
      </w:r>
    </w:p>
    <w:p w:rsidR="009A3965" w:rsidRDefault="008F550F" w:rsidP="009A3965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</w:t>
      </w:r>
      <w:r w:rsidRPr="008F550F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нарушений, требующих безотлагательных мер по их пресечению и предупреждению, невыполнения представлений </w:t>
      </w:r>
      <w:r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8F550F">
        <w:rPr>
          <w:rFonts w:ascii="Times New Roman" w:hAnsi="Times New Roman" w:cs="Times New Roman"/>
          <w:sz w:val="28"/>
          <w:szCs w:val="28"/>
        </w:rPr>
        <w:t xml:space="preserve">, а также в случае воспрепятствования проведению должностными лицами </w:t>
      </w:r>
      <w:r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8F550F">
        <w:rPr>
          <w:rFonts w:ascii="Times New Roman" w:hAnsi="Times New Roman" w:cs="Times New Roman"/>
          <w:sz w:val="28"/>
          <w:szCs w:val="28"/>
        </w:rPr>
        <w:t xml:space="preserve"> контрольных мероприятий </w:t>
      </w:r>
      <w:r>
        <w:rPr>
          <w:rFonts w:ascii="Times New Roman" w:hAnsi="Times New Roman" w:cs="Times New Roman"/>
          <w:sz w:val="28"/>
          <w:szCs w:val="28"/>
        </w:rPr>
        <w:t>Контрольная комиссия</w:t>
      </w:r>
      <w:r w:rsidRPr="008F550F">
        <w:rPr>
          <w:rFonts w:ascii="Times New Roman" w:hAnsi="Times New Roman" w:cs="Times New Roman"/>
          <w:sz w:val="28"/>
          <w:szCs w:val="28"/>
        </w:rPr>
        <w:t xml:space="preserve"> направляют в органы местного самоуправления и муниципальные органы, проверяемые органы и организации и их должностным лицам предписание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3965" w:rsidRDefault="009A3965" w:rsidP="009A3965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965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23" w:history="1">
        <w:r w:rsidR="00CE6967" w:rsidRPr="009A3965">
          <w:rPr>
            <w:rStyle w:val="ad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часть 7</w:t>
        </w:r>
      </w:hyperlink>
      <w:r w:rsidR="00CE6967" w:rsidRPr="009A3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53F" w:rsidRPr="009A3965">
        <w:rPr>
          <w:rFonts w:ascii="Times New Roman" w:hAnsi="Times New Roman" w:cs="Times New Roman"/>
          <w:b/>
          <w:sz w:val="28"/>
          <w:szCs w:val="28"/>
        </w:rPr>
        <w:t>изложить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53F" w:rsidRPr="009A3965">
        <w:rPr>
          <w:rFonts w:ascii="Times New Roman" w:hAnsi="Times New Roman" w:cs="Times New Roman"/>
          <w:b/>
          <w:sz w:val="28"/>
          <w:szCs w:val="28"/>
        </w:rPr>
        <w:t>редакции</w:t>
      </w:r>
      <w:r w:rsidR="00CE6967" w:rsidRPr="009A396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A3965" w:rsidRDefault="00E9753F" w:rsidP="009A3965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</w:t>
      </w:r>
      <w:r w:rsidRPr="00E9753F">
        <w:rPr>
          <w:rFonts w:ascii="Times New Roman" w:hAnsi="Times New Roman" w:cs="Times New Roman"/>
          <w:sz w:val="28"/>
          <w:szCs w:val="28"/>
        </w:rPr>
        <w:t>Предписание контрольно-счетного органа должно быть исполнено в установленные в нем сроки.</w:t>
      </w:r>
      <w:r w:rsidRPr="00CE6967">
        <w:rPr>
          <w:rFonts w:ascii="Times New Roman" w:hAnsi="Times New Roman" w:cs="Times New Roman"/>
          <w:sz w:val="28"/>
          <w:szCs w:val="28"/>
        </w:rPr>
        <w:t xml:space="preserve"> </w:t>
      </w:r>
      <w:r w:rsidR="00CE6967" w:rsidRPr="00CE6967">
        <w:rPr>
          <w:rFonts w:ascii="Times New Roman" w:hAnsi="Times New Roman" w:cs="Times New Roman"/>
          <w:sz w:val="28"/>
          <w:szCs w:val="28"/>
        </w:rPr>
        <w:t xml:space="preserve">Срок выполнения предписания может быть продлен по решению </w:t>
      </w:r>
      <w:r w:rsidR="009B26CA"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="009A3965">
        <w:rPr>
          <w:rFonts w:ascii="Times New Roman" w:hAnsi="Times New Roman" w:cs="Times New Roman"/>
          <w:sz w:val="28"/>
          <w:szCs w:val="28"/>
        </w:rPr>
        <w:t>, но не более одного раза</w:t>
      </w:r>
      <w:r w:rsidR="009B26CA">
        <w:rPr>
          <w:rFonts w:ascii="Times New Roman" w:hAnsi="Times New Roman" w:cs="Times New Roman"/>
          <w:sz w:val="28"/>
          <w:szCs w:val="28"/>
        </w:rPr>
        <w:t>»</w:t>
      </w:r>
      <w:r w:rsidR="00CE6967" w:rsidRPr="00CE6967">
        <w:rPr>
          <w:rFonts w:ascii="Times New Roman" w:hAnsi="Times New Roman" w:cs="Times New Roman"/>
          <w:sz w:val="28"/>
          <w:szCs w:val="28"/>
        </w:rPr>
        <w:t>;</w:t>
      </w:r>
    </w:p>
    <w:p w:rsidR="009A3965" w:rsidRDefault="009A3965" w:rsidP="009A3965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96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9753F" w:rsidRPr="009A3965">
        <w:rPr>
          <w:rFonts w:ascii="Times New Roman" w:hAnsi="Times New Roman" w:cs="Times New Roman"/>
          <w:b/>
          <w:sz w:val="28"/>
          <w:szCs w:val="28"/>
        </w:rPr>
        <w:t xml:space="preserve">часть 8 изложить в </w:t>
      </w:r>
      <w:r w:rsidR="00734C0E" w:rsidRPr="009A3965">
        <w:rPr>
          <w:rFonts w:ascii="Times New Roman" w:hAnsi="Times New Roman" w:cs="Times New Roman"/>
          <w:b/>
          <w:sz w:val="28"/>
          <w:szCs w:val="28"/>
        </w:rPr>
        <w:t xml:space="preserve">следующей </w:t>
      </w:r>
      <w:r w:rsidR="00E9753F" w:rsidRPr="009A3965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9A3965" w:rsidRDefault="00E9753F" w:rsidP="009A3965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«8. </w:t>
      </w:r>
      <w:r w:rsidRPr="00E9753F">
        <w:rPr>
          <w:rFonts w:ascii="Times New Roman" w:hAnsi="Times New Roman" w:cs="Times New Roman"/>
          <w:sz w:val="28"/>
          <w:szCs w:val="28"/>
        </w:rPr>
        <w:t xml:space="preserve">Невыполнение представления или предписания </w:t>
      </w:r>
      <w:r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E9753F">
        <w:rPr>
          <w:rFonts w:ascii="Times New Roman" w:hAnsi="Times New Roman" w:cs="Times New Roman"/>
          <w:sz w:val="28"/>
          <w:szCs w:val="28"/>
        </w:rPr>
        <w:t xml:space="preserve"> влечет за собой ответственность, установленную законод</w:t>
      </w:r>
      <w:r w:rsidR="009A3965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90CDD">
        <w:rPr>
          <w:rFonts w:ascii="Times New Roman" w:hAnsi="Times New Roman" w:cs="Times New Roman"/>
          <w:sz w:val="28"/>
          <w:szCs w:val="28"/>
        </w:rPr>
        <w:t>;</w:t>
      </w:r>
    </w:p>
    <w:p w:rsidR="00A90CDD" w:rsidRPr="00A90CDD" w:rsidRDefault="00A90CDD" w:rsidP="009A3965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CDD">
        <w:rPr>
          <w:rFonts w:ascii="Times New Roman" w:hAnsi="Times New Roman" w:cs="Times New Roman"/>
          <w:b/>
          <w:sz w:val="28"/>
          <w:szCs w:val="28"/>
        </w:rPr>
        <w:t>- часть 9 изложить в редакции:</w:t>
      </w:r>
    </w:p>
    <w:p w:rsidR="00A90CDD" w:rsidRPr="00A90CDD" w:rsidRDefault="00A90CDD" w:rsidP="00A90CDD">
      <w:pPr>
        <w:shd w:val="clear" w:color="auto" w:fill="FFFFFF"/>
        <w:tabs>
          <w:tab w:val="left" w:pos="0"/>
        </w:tabs>
        <w:ind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«</w:t>
      </w:r>
      <w:r w:rsidRPr="00965595">
        <w:rPr>
          <w:sz w:val="28"/>
          <w:szCs w:val="28"/>
        </w:rPr>
        <w:t>9. В   случае</w:t>
      </w:r>
      <w:proofErr w:type="gramStart"/>
      <w:r w:rsidRPr="00965595">
        <w:rPr>
          <w:sz w:val="28"/>
          <w:szCs w:val="28"/>
        </w:rPr>
        <w:t>,</w:t>
      </w:r>
      <w:proofErr w:type="gramEnd"/>
      <w:r w:rsidRPr="00965595">
        <w:rPr>
          <w:sz w:val="28"/>
          <w:szCs w:val="28"/>
        </w:rPr>
        <w:t xml:space="preserve">   если   при   проведении   контрольных  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Контрольная комиссия</w:t>
      </w:r>
      <w:r w:rsidR="00231CA6">
        <w:rPr>
          <w:sz w:val="28"/>
          <w:szCs w:val="28"/>
        </w:rPr>
        <w:t xml:space="preserve"> </w:t>
      </w:r>
      <w:r w:rsidR="00231CA6">
        <w:rPr>
          <w:spacing w:val="-1"/>
          <w:sz w:val="28"/>
          <w:szCs w:val="28"/>
        </w:rPr>
        <w:t>в установленном порядке</w:t>
      </w:r>
      <w:r w:rsidRPr="00965595">
        <w:rPr>
          <w:sz w:val="28"/>
          <w:szCs w:val="28"/>
        </w:rPr>
        <w:t xml:space="preserve"> незамедлительно  передает  материалы </w:t>
      </w:r>
      <w:r w:rsidRPr="00965595">
        <w:rPr>
          <w:spacing w:val="-1"/>
          <w:sz w:val="28"/>
          <w:szCs w:val="28"/>
        </w:rPr>
        <w:t>контрольных мероприя</w:t>
      </w:r>
      <w:r>
        <w:rPr>
          <w:spacing w:val="-1"/>
          <w:sz w:val="28"/>
          <w:szCs w:val="28"/>
        </w:rPr>
        <w:t>тий в правоохранительны</w:t>
      </w:r>
      <w:r w:rsidR="00231CA6">
        <w:rPr>
          <w:spacing w:val="-1"/>
          <w:sz w:val="28"/>
          <w:szCs w:val="28"/>
        </w:rPr>
        <w:t>е органы</w:t>
      </w:r>
      <w:r>
        <w:rPr>
          <w:spacing w:val="-1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A3965" w:rsidRDefault="009B26CA" w:rsidP="009A3965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965">
        <w:rPr>
          <w:rFonts w:ascii="Times New Roman" w:hAnsi="Times New Roman" w:cs="Times New Roman"/>
          <w:b/>
          <w:sz w:val="28"/>
          <w:szCs w:val="28"/>
        </w:rPr>
        <w:t>1.</w:t>
      </w:r>
      <w:r w:rsidR="00E9753F" w:rsidRPr="009A3965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9A3965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24" w:history="1">
        <w:r w:rsidR="009A3965" w:rsidRPr="009A3965">
          <w:rPr>
            <w:rStyle w:val="ad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Д</w:t>
        </w:r>
        <w:r w:rsidRPr="009A3965">
          <w:rPr>
            <w:rStyle w:val="ad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ополнить</w:t>
        </w:r>
      </w:hyperlink>
      <w:r w:rsidRPr="009A3965">
        <w:rPr>
          <w:rFonts w:ascii="Times New Roman" w:hAnsi="Times New Roman" w:cs="Times New Roman"/>
          <w:b/>
          <w:sz w:val="28"/>
          <w:szCs w:val="28"/>
        </w:rPr>
        <w:t xml:space="preserve"> статьей 20.1 следующего содержания:</w:t>
      </w:r>
    </w:p>
    <w:p w:rsidR="00B42D37" w:rsidRDefault="009B26CA" w:rsidP="00B42D37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B26CA">
        <w:rPr>
          <w:rFonts w:ascii="Times New Roman" w:hAnsi="Times New Roman" w:cs="Times New Roman"/>
          <w:sz w:val="28"/>
          <w:szCs w:val="28"/>
        </w:rPr>
        <w:t xml:space="preserve">Статья 20.1. Материальное и социальное обеспечение должностных лиц </w:t>
      </w:r>
      <w:r w:rsidR="00B42D37"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9B26CA">
        <w:rPr>
          <w:rFonts w:ascii="Times New Roman" w:hAnsi="Times New Roman" w:cs="Times New Roman"/>
          <w:sz w:val="28"/>
          <w:szCs w:val="28"/>
        </w:rPr>
        <w:t> </w:t>
      </w:r>
    </w:p>
    <w:p w:rsidR="00B42D37" w:rsidRDefault="009B26CA" w:rsidP="00B42D37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6C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B26CA">
        <w:rPr>
          <w:rFonts w:ascii="Times New Roman" w:hAnsi="Times New Roman" w:cs="Times New Roman"/>
          <w:sz w:val="28"/>
          <w:szCs w:val="28"/>
        </w:rPr>
        <w:t xml:space="preserve">Должностным лицам </w:t>
      </w:r>
      <w:r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9B26CA">
        <w:rPr>
          <w:rFonts w:ascii="Times New Roman" w:hAnsi="Times New Roman" w:cs="Times New Roman"/>
          <w:sz w:val="28"/>
          <w:szCs w:val="28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B42D37" w:rsidRDefault="009B26CA" w:rsidP="00B42D37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B26CA">
        <w:rPr>
          <w:rFonts w:ascii="Times New Roman" w:hAnsi="Times New Roman" w:cs="Times New Roman"/>
          <w:sz w:val="28"/>
          <w:szCs w:val="28"/>
        </w:rPr>
        <w:t xml:space="preserve">. Меры по материальному и социальному обеспечению председателя, </w:t>
      </w:r>
      <w:r>
        <w:rPr>
          <w:rFonts w:ascii="Times New Roman" w:hAnsi="Times New Roman" w:cs="Times New Roman"/>
          <w:sz w:val="28"/>
          <w:szCs w:val="28"/>
        </w:rPr>
        <w:t>Контрольной комиссии</w:t>
      </w:r>
      <w:r w:rsidRPr="009B26CA">
        <w:rPr>
          <w:rFonts w:ascii="Times New Roman" w:hAnsi="Times New Roman" w:cs="Times New Roman"/>
          <w:sz w:val="28"/>
          <w:szCs w:val="28"/>
        </w:rPr>
        <w:t xml:space="preserve"> устанавливаются муниципальными правовыми актами в соответствии с Федеральным законом</w:t>
      </w:r>
      <w:r w:rsidR="00A833D2">
        <w:rPr>
          <w:rFonts w:ascii="Times New Roman" w:hAnsi="Times New Roman" w:cs="Times New Roman"/>
          <w:sz w:val="28"/>
          <w:szCs w:val="28"/>
        </w:rPr>
        <w:t xml:space="preserve"> №</w:t>
      </w:r>
      <w:r w:rsidR="00B42D37">
        <w:rPr>
          <w:rFonts w:ascii="Times New Roman" w:hAnsi="Times New Roman" w:cs="Times New Roman"/>
          <w:sz w:val="28"/>
          <w:szCs w:val="28"/>
        </w:rPr>
        <w:t xml:space="preserve"> </w:t>
      </w:r>
      <w:r w:rsidR="00A833D2">
        <w:rPr>
          <w:rFonts w:ascii="Times New Roman" w:hAnsi="Times New Roman" w:cs="Times New Roman"/>
          <w:sz w:val="28"/>
          <w:szCs w:val="28"/>
        </w:rPr>
        <w:t>6</w:t>
      </w:r>
      <w:r w:rsidR="00734C0E">
        <w:rPr>
          <w:rFonts w:ascii="Times New Roman" w:hAnsi="Times New Roman" w:cs="Times New Roman"/>
          <w:sz w:val="28"/>
          <w:szCs w:val="28"/>
        </w:rPr>
        <w:t>-ФЗ</w:t>
      </w:r>
      <w:r w:rsidR="00B42D37">
        <w:rPr>
          <w:rFonts w:ascii="Times New Roman" w:hAnsi="Times New Roman" w:cs="Times New Roman"/>
          <w:sz w:val="28"/>
          <w:szCs w:val="28"/>
        </w:rPr>
        <w:t xml:space="preserve"> от 07 февраля </w:t>
      </w:r>
      <w:r w:rsidR="00A833D2">
        <w:rPr>
          <w:rFonts w:ascii="Times New Roman" w:hAnsi="Times New Roman" w:cs="Times New Roman"/>
          <w:sz w:val="28"/>
          <w:szCs w:val="28"/>
        </w:rPr>
        <w:t xml:space="preserve">2011 </w:t>
      </w:r>
      <w:r w:rsidR="00B42D37">
        <w:rPr>
          <w:rFonts w:ascii="Times New Roman" w:hAnsi="Times New Roman" w:cs="Times New Roman"/>
          <w:sz w:val="28"/>
          <w:szCs w:val="28"/>
        </w:rPr>
        <w:t xml:space="preserve">года </w:t>
      </w:r>
      <w:r w:rsidR="00A833D2">
        <w:rPr>
          <w:rFonts w:ascii="Times New Roman" w:hAnsi="Times New Roman" w:cs="Times New Roman"/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9B26CA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 и законами </w:t>
      </w:r>
      <w:r w:rsidR="002A2892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161E25">
        <w:rPr>
          <w:rFonts w:ascii="Times New Roman" w:hAnsi="Times New Roman" w:cs="Times New Roman"/>
          <w:sz w:val="28"/>
          <w:szCs w:val="28"/>
        </w:rPr>
        <w:t>»</w:t>
      </w:r>
      <w:r w:rsidRPr="009B26CA">
        <w:rPr>
          <w:rFonts w:ascii="Times New Roman" w:hAnsi="Times New Roman" w:cs="Times New Roman"/>
          <w:sz w:val="28"/>
          <w:szCs w:val="28"/>
        </w:rPr>
        <w:t>. </w:t>
      </w:r>
    </w:p>
    <w:p w:rsidR="00B42D37" w:rsidRDefault="00B42D37" w:rsidP="00B42D37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2D37" w:rsidRPr="00B42D37" w:rsidRDefault="007A13A5" w:rsidP="00B42D37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D3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42D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2D3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Совета депутатов возложить на постоянную комиссию по бюджетной, налоговой, финансовой и инвестиционной политике, собственности и экономическим вопросам.</w:t>
      </w:r>
    </w:p>
    <w:p w:rsidR="00B42D37" w:rsidRPr="00B42D37" w:rsidRDefault="00B42D37" w:rsidP="00B42D37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3A5" w:rsidRPr="00B42D37" w:rsidRDefault="007A13A5" w:rsidP="00B42D37">
      <w:pPr>
        <w:pStyle w:val="HTM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D37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</w:t>
      </w:r>
      <w:r w:rsidR="00B42D37">
        <w:rPr>
          <w:rFonts w:ascii="Times New Roman" w:hAnsi="Times New Roman" w:cs="Times New Roman"/>
          <w:sz w:val="28"/>
          <w:szCs w:val="28"/>
        </w:rPr>
        <w:t>его официального обнародования</w:t>
      </w:r>
      <w:r w:rsidRPr="00B42D3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A13A5" w:rsidRDefault="007A13A5" w:rsidP="007A13A5">
      <w:pPr>
        <w:pStyle w:val="a3"/>
        <w:ind w:right="-1"/>
        <w:rPr>
          <w:sz w:val="28"/>
          <w:szCs w:val="28"/>
        </w:rPr>
      </w:pPr>
    </w:p>
    <w:p w:rsidR="007A13A5" w:rsidRDefault="007A13A5" w:rsidP="007A13A5">
      <w:pPr>
        <w:pStyle w:val="a3"/>
        <w:ind w:right="-1"/>
        <w:rPr>
          <w:sz w:val="28"/>
          <w:szCs w:val="28"/>
        </w:rPr>
      </w:pPr>
    </w:p>
    <w:p w:rsidR="007A13A5" w:rsidRPr="00D62055" w:rsidRDefault="007A13A5" w:rsidP="007A13A5">
      <w:pPr>
        <w:pStyle w:val="a3"/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Pr="00D6205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</w:t>
      </w:r>
      <w:r w:rsidR="00B42D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974A6C">
        <w:rPr>
          <w:sz w:val="28"/>
          <w:szCs w:val="28"/>
        </w:rPr>
        <w:t>О.Н. Чайка</w:t>
      </w:r>
    </w:p>
    <w:p w:rsidR="007A13A5" w:rsidRDefault="007A13A5" w:rsidP="007A13A5">
      <w:pPr>
        <w:pStyle w:val="a3"/>
        <w:ind w:right="-1"/>
        <w:rPr>
          <w:szCs w:val="24"/>
        </w:rPr>
      </w:pPr>
    </w:p>
    <w:p w:rsidR="007A13A5" w:rsidRDefault="00DA1F4F" w:rsidP="007A13A5">
      <w:pPr>
        <w:pStyle w:val="a3"/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r w:rsidR="007A13A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A13A5">
        <w:rPr>
          <w:sz w:val="28"/>
          <w:szCs w:val="28"/>
        </w:rPr>
        <w:t xml:space="preserve"> муниципального образования                         </w:t>
      </w:r>
      <w:r w:rsidR="00B42D37">
        <w:rPr>
          <w:sz w:val="28"/>
          <w:szCs w:val="28"/>
        </w:rPr>
        <w:t xml:space="preserve">       </w:t>
      </w:r>
      <w:r w:rsidR="007A13A5">
        <w:rPr>
          <w:sz w:val="28"/>
          <w:szCs w:val="28"/>
        </w:rPr>
        <w:t xml:space="preserve">               </w:t>
      </w:r>
      <w:r w:rsidR="00A833D2">
        <w:rPr>
          <w:sz w:val="28"/>
          <w:szCs w:val="28"/>
        </w:rPr>
        <w:t xml:space="preserve"> </w:t>
      </w:r>
      <w:proofErr w:type="spellStart"/>
      <w:r w:rsidR="007A13A5">
        <w:rPr>
          <w:sz w:val="28"/>
          <w:szCs w:val="28"/>
        </w:rPr>
        <w:t>В.Ю.Новиков</w:t>
      </w:r>
      <w:proofErr w:type="spellEnd"/>
    </w:p>
    <w:p w:rsidR="007A13A5" w:rsidRDefault="007A13A5" w:rsidP="007A13A5">
      <w:pPr>
        <w:pStyle w:val="a3"/>
        <w:ind w:right="-1"/>
        <w:rPr>
          <w:sz w:val="28"/>
          <w:szCs w:val="28"/>
        </w:rPr>
      </w:pPr>
    </w:p>
    <w:p w:rsidR="007A13A5" w:rsidRDefault="007A13A5" w:rsidP="007A13A5">
      <w:pPr>
        <w:pStyle w:val="a3"/>
        <w:ind w:right="-1"/>
        <w:rPr>
          <w:sz w:val="28"/>
          <w:szCs w:val="28"/>
        </w:rPr>
      </w:pPr>
    </w:p>
    <w:p w:rsidR="00FA3691" w:rsidRPr="00C54051" w:rsidRDefault="00FA3691" w:rsidP="007A13A5">
      <w:pPr>
        <w:pStyle w:val="a3"/>
        <w:ind w:right="-1"/>
        <w:rPr>
          <w:sz w:val="28"/>
          <w:szCs w:val="28"/>
        </w:rPr>
      </w:pPr>
    </w:p>
    <w:p w:rsidR="007A13A5" w:rsidRDefault="007A13A5" w:rsidP="007A13A5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Разослано:  Контрольной комиссии,  </w:t>
      </w:r>
      <w:r w:rsidR="00B42D37">
        <w:rPr>
          <w:sz w:val="20"/>
          <w:szCs w:val="20"/>
        </w:rPr>
        <w:t xml:space="preserve">МИЦ, </w:t>
      </w:r>
      <w:r>
        <w:rPr>
          <w:sz w:val="20"/>
          <w:szCs w:val="20"/>
        </w:rPr>
        <w:t xml:space="preserve"> </w:t>
      </w:r>
      <w:r w:rsidRPr="00A86CD3">
        <w:rPr>
          <w:sz w:val="20"/>
          <w:szCs w:val="20"/>
        </w:rPr>
        <w:t>прокурору, организационно-правовому отделу</w:t>
      </w:r>
      <w:r w:rsidR="00B42D37">
        <w:rPr>
          <w:sz w:val="20"/>
          <w:szCs w:val="20"/>
        </w:rPr>
        <w:t xml:space="preserve">, постоянной комиссии, </w:t>
      </w:r>
    </w:p>
    <w:sectPr w:rsidR="007A13A5" w:rsidSect="00B42D37">
      <w:headerReference w:type="even" r:id="rId25"/>
      <w:headerReference w:type="default" r:id="rId26"/>
      <w:footerReference w:type="even" r:id="rId27"/>
      <w:footerReference w:type="default" r:id="rId28"/>
      <w:pgSz w:w="11907" w:h="16840"/>
      <w:pgMar w:top="567" w:right="851" w:bottom="567" w:left="1701" w:header="35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439" w:rsidRDefault="00F86439" w:rsidP="00C454F2">
      <w:r>
        <w:separator/>
      </w:r>
    </w:p>
  </w:endnote>
  <w:endnote w:type="continuationSeparator" w:id="0">
    <w:p w:rsidR="00F86439" w:rsidRDefault="00F86439" w:rsidP="00C4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79" w:rsidRDefault="00A17370" w:rsidP="00C4541E">
    <w:pPr>
      <w:pStyle w:val="a8"/>
      <w:framePr w:wrap="around" w:vAnchor="text" w:hAnchor="margin" w:xAlign="right" w:y="1"/>
      <w:rPr>
        <w:rStyle w:val="a7"/>
        <w:rFonts w:eastAsia="Arial Unicode MS"/>
      </w:rPr>
    </w:pPr>
    <w:r>
      <w:rPr>
        <w:rStyle w:val="a7"/>
        <w:rFonts w:eastAsia="Arial Unicode MS"/>
      </w:rPr>
      <w:fldChar w:fldCharType="begin"/>
    </w:r>
    <w:r w:rsidR="002A2892">
      <w:rPr>
        <w:rStyle w:val="a7"/>
        <w:rFonts w:eastAsia="Arial Unicode MS"/>
      </w:rPr>
      <w:instrText xml:space="preserve">PAGE  </w:instrText>
    </w:r>
    <w:r>
      <w:rPr>
        <w:rStyle w:val="a7"/>
        <w:rFonts w:eastAsia="Arial Unicode MS"/>
      </w:rPr>
      <w:fldChar w:fldCharType="end"/>
    </w:r>
  </w:p>
  <w:p w:rsidR="00744579" w:rsidRDefault="00F86439" w:rsidP="00C4541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79" w:rsidRDefault="00A17370" w:rsidP="00DF4858">
    <w:pPr>
      <w:pStyle w:val="a8"/>
      <w:framePr w:wrap="around" w:vAnchor="text" w:hAnchor="margin" w:xAlign="right" w:y="1"/>
      <w:rPr>
        <w:rStyle w:val="a7"/>
        <w:rFonts w:eastAsia="Arial Unicode MS"/>
      </w:rPr>
    </w:pPr>
    <w:r>
      <w:rPr>
        <w:rStyle w:val="a7"/>
        <w:rFonts w:eastAsia="Arial Unicode MS"/>
      </w:rPr>
      <w:fldChar w:fldCharType="begin"/>
    </w:r>
    <w:r w:rsidR="002A2892">
      <w:rPr>
        <w:rStyle w:val="a7"/>
        <w:rFonts w:eastAsia="Arial Unicode MS"/>
      </w:rPr>
      <w:instrText xml:space="preserve">PAGE  </w:instrText>
    </w:r>
    <w:r>
      <w:rPr>
        <w:rStyle w:val="a7"/>
        <w:rFonts w:eastAsia="Arial Unicode MS"/>
      </w:rPr>
      <w:fldChar w:fldCharType="separate"/>
    </w:r>
    <w:r w:rsidR="0017020E">
      <w:rPr>
        <w:rStyle w:val="a7"/>
        <w:rFonts w:eastAsia="Arial Unicode MS"/>
        <w:noProof/>
      </w:rPr>
      <w:t>7</w:t>
    </w:r>
    <w:r>
      <w:rPr>
        <w:rStyle w:val="a7"/>
        <w:rFonts w:eastAsia="Arial Unicode MS"/>
      </w:rPr>
      <w:fldChar w:fldCharType="end"/>
    </w:r>
  </w:p>
  <w:p w:rsidR="00744579" w:rsidRDefault="00F86439" w:rsidP="00C4541E">
    <w:pPr>
      <w:pStyle w:val="a8"/>
      <w:framePr w:wrap="around" w:vAnchor="text" w:hAnchor="margin" w:xAlign="center" w:y="1"/>
      <w:ind w:right="360"/>
      <w:rPr>
        <w:rStyle w:val="a7"/>
        <w:rFonts w:eastAsia="Arial Unicode MS"/>
      </w:rPr>
    </w:pPr>
  </w:p>
  <w:p w:rsidR="00744579" w:rsidRDefault="00F864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439" w:rsidRDefault="00F86439" w:rsidP="00C454F2">
      <w:r>
        <w:separator/>
      </w:r>
    </w:p>
  </w:footnote>
  <w:footnote w:type="continuationSeparator" w:id="0">
    <w:p w:rsidR="00F86439" w:rsidRDefault="00F86439" w:rsidP="00C45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79" w:rsidRDefault="00A17370" w:rsidP="001E1F36">
    <w:pPr>
      <w:pStyle w:val="a5"/>
      <w:framePr w:wrap="around" w:vAnchor="text" w:hAnchor="margin" w:xAlign="right" w:y="1"/>
      <w:rPr>
        <w:rStyle w:val="a7"/>
        <w:rFonts w:eastAsia="Arial Unicode MS"/>
      </w:rPr>
    </w:pPr>
    <w:r>
      <w:rPr>
        <w:rStyle w:val="a7"/>
        <w:rFonts w:eastAsia="Arial Unicode MS"/>
      </w:rPr>
      <w:fldChar w:fldCharType="begin"/>
    </w:r>
    <w:r w:rsidR="002A2892">
      <w:rPr>
        <w:rStyle w:val="a7"/>
        <w:rFonts w:eastAsia="Arial Unicode MS"/>
      </w:rPr>
      <w:instrText xml:space="preserve">PAGE  </w:instrText>
    </w:r>
    <w:r>
      <w:rPr>
        <w:rStyle w:val="a7"/>
        <w:rFonts w:eastAsia="Arial Unicode MS"/>
      </w:rPr>
      <w:fldChar w:fldCharType="separate"/>
    </w:r>
    <w:r w:rsidR="002A2892">
      <w:rPr>
        <w:rStyle w:val="a7"/>
        <w:rFonts w:eastAsia="Arial Unicode MS"/>
        <w:noProof/>
      </w:rPr>
      <w:t>1</w:t>
    </w:r>
    <w:r>
      <w:rPr>
        <w:rStyle w:val="a7"/>
        <w:rFonts w:eastAsia="Arial Unicode MS"/>
      </w:rPr>
      <w:fldChar w:fldCharType="end"/>
    </w:r>
  </w:p>
  <w:p w:rsidR="00744579" w:rsidRDefault="00F86439" w:rsidP="001E1F3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79" w:rsidRDefault="00F86439" w:rsidP="00157E6F">
    <w:pPr>
      <w:pStyle w:val="a5"/>
      <w:framePr w:wrap="around" w:vAnchor="text" w:hAnchor="margin" w:xAlign="right" w:y="1"/>
      <w:rPr>
        <w:rStyle w:val="a7"/>
        <w:rFonts w:eastAsia="Arial Unicode MS"/>
      </w:rPr>
    </w:pPr>
  </w:p>
  <w:p w:rsidR="00744579" w:rsidRDefault="002A2892" w:rsidP="001E1F36">
    <w:pPr>
      <w:pStyle w:val="a5"/>
      <w:ind w:right="360"/>
    </w:pPr>
    <w:r>
      <w:rPr>
        <w:rStyle w:val="a7"/>
        <w:rFonts w:eastAsia="Arial Unicode MS"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EA6"/>
    <w:multiLevelType w:val="multilevel"/>
    <w:tmpl w:val="09E02D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">
    <w:nsid w:val="2F2B371D"/>
    <w:multiLevelType w:val="multilevel"/>
    <w:tmpl w:val="27904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">
    <w:nsid w:val="4E5318F6"/>
    <w:multiLevelType w:val="hybridMultilevel"/>
    <w:tmpl w:val="C8808270"/>
    <w:lvl w:ilvl="0" w:tplc="BFE2F306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7A9E57F6"/>
    <w:multiLevelType w:val="multilevel"/>
    <w:tmpl w:val="FAE4C6C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3A5"/>
    <w:rsid w:val="00021AF7"/>
    <w:rsid w:val="00021B10"/>
    <w:rsid w:val="000B436E"/>
    <w:rsid w:val="000B584D"/>
    <w:rsid w:val="000E11F9"/>
    <w:rsid w:val="000F1E14"/>
    <w:rsid w:val="00161E25"/>
    <w:rsid w:val="0017020E"/>
    <w:rsid w:val="00187573"/>
    <w:rsid w:val="001A5FEA"/>
    <w:rsid w:val="00231CA6"/>
    <w:rsid w:val="00232835"/>
    <w:rsid w:val="002663B8"/>
    <w:rsid w:val="00275288"/>
    <w:rsid w:val="002923FA"/>
    <w:rsid w:val="002A2892"/>
    <w:rsid w:val="002B568F"/>
    <w:rsid w:val="002F7EA6"/>
    <w:rsid w:val="003107B3"/>
    <w:rsid w:val="003139F3"/>
    <w:rsid w:val="00353174"/>
    <w:rsid w:val="00360B5F"/>
    <w:rsid w:val="0039708E"/>
    <w:rsid w:val="003C5970"/>
    <w:rsid w:val="004026D6"/>
    <w:rsid w:val="00467A4E"/>
    <w:rsid w:val="00481982"/>
    <w:rsid w:val="004B1A9A"/>
    <w:rsid w:val="004F3603"/>
    <w:rsid w:val="00506547"/>
    <w:rsid w:val="00573CA3"/>
    <w:rsid w:val="00597248"/>
    <w:rsid w:val="005D71DA"/>
    <w:rsid w:val="00646770"/>
    <w:rsid w:val="00674A9D"/>
    <w:rsid w:val="00696DD5"/>
    <w:rsid w:val="006B04CE"/>
    <w:rsid w:val="006B29D9"/>
    <w:rsid w:val="006D2B2D"/>
    <w:rsid w:val="00700087"/>
    <w:rsid w:val="00710BFD"/>
    <w:rsid w:val="00734C0E"/>
    <w:rsid w:val="0076439B"/>
    <w:rsid w:val="0077447B"/>
    <w:rsid w:val="007944EC"/>
    <w:rsid w:val="007A13A5"/>
    <w:rsid w:val="00852AB0"/>
    <w:rsid w:val="00861D26"/>
    <w:rsid w:val="008F550F"/>
    <w:rsid w:val="0093213E"/>
    <w:rsid w:val="00971146"/>
    <w:rsid w:val="00974A6C"/>
    <w:rsid w:val="009A3965"/>
    <w:rsid w:val="009B26CA"/>
    <w:rsid w:val="009F07E9"/>
    <w:rsid w:val="00A17370"/>
    <w:rsid w:val="00A3326C"/>
    <w:rsid w:val="00A833D2"/>
    <w:rsid w:val="00A90CDD"/>
    <w:rsid w:val="00AE70E1"/>
    <w:rsid w:val="00B04127"/>
    <w:rsid w:val="00B34ACA"/>
    <w:rsid w:val="00B42D37"/>
    <w:rsid w:val="00BC1718"/>
    <w:rsid w:val="00BC4687"/>
    <w:rsid w:val="00C13970"/>
    <w:rsid w:val="00C24F6F"/>
    <w:rsid w:val="00C454F2"/>
    <w:rsid w:val="00C75952"/>
    <w:rsid w:val="00C75D00"/>
    <w:rsid w:val="00C94894"/>
    <w:rsid w:val="00CB767D"/>
    <w:rsid w:val="00CD7CCF"/>
    <w:rsid w:val="00CE6967"/>
    <w:rsid w:val="00D03C17"/>
    <w:rsid w:val="00D05011"/>
    <w:rsid w:val="00DA1F4F"/>
    <w:rsid w:val="00DC7775"/>
    <w:rsid w:val="00DC790C"/>
    <w:rsid w:val="00E60402"/>
    <w:rsid w:val="00E9753F"/>
    <w:rsid w:val="00F3123C"/>
    <w:rsid w:val="00F42DB8"/>
    <w:rsid w:val="00F86439"/>
    <w:rsid w:val="00FA3691"/>
    <w:rsid w:val="00FE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A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13A5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A13A5"/>
    <w:pPr>
      <w:keepNext/>
      <w:jc w:val="center"/>
      <w:outlineLvl w:val="2"/>
    </w:pPr>
    <w:rPr>
      <w:rFonts w:eastAsia="Arial Unicode MS"/>
      <w:b/>
      <w:szCs w:val="22"/>
    </w:rPr>
  </w:style>
  <w:style w:type="paragraph" w:styleId="4">
    <w:name w:val="heading 4"/>
    <w:basedOn w:val="a"/>
    <w:next w:val="a"/>
    <w:link w:val="40"/>
    <w:qFormat/>
    <w:rsid w:val="007A13A5"/>
    <w:pPr>
      <w:keepNext/>
      <w:jc w:val="center"/>
      <w:outlineLvl w:val="3"/>
    </w:pPr>
    <w:rPr>
      <w:rFonts w:eastAsia="Arial Unicode MS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13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13A5"/>
    <w:rPr>
      <w:rFonts w:ascii="Times New Roman" w:eastAsia="Arial Unicode MS" w:hAnsi="Times New Roman" w:cs="Times New Roman"/>
      <w:b/>
      <w:sz w:val="24"/>
      <w:lang w:eastAsia="ru-RU"/>
    </w:rPr>
  </w:style>
  <w:style w:type="character" w:customStyle="1" w:styleId="40">
    <w:name w:val="Заголовок 4 Знак"/>
    <w:basedOn w:val="a0"/>
    <w:link w:val="4"/>
    <w:rsid w:val="007A13A5"/>
    <w:rPr>
      <w:rFonts w:ascii="Times New Roman" w:eastAsia="Arial Unicode MS" w:hAnsi="Times New Roman" w:cs="Times New Roman"/>
      <w:b/>
      <w:sz w:val="28"/>
      <w:lang w:eastAsia="ru-RU"/>
    </w:rPr>
  </w:style>
  <w:style w:type="paragraph" w:styleId="a3">
    <w:name w:val="Body Text"/>
    <w:basedOn w:val="a"/>
    <w:link w:val="a4"/>
    <w:rsid w:val="007A13A5"/>
    <w:pPr>
      <w:jc w:val="both"/>
    </w:pPr>
    <w:rPr>
      <w:szCs w:val="22"/>
    </w:rPr>
  </w:style>
  <w:style w:type="character" w:customStyle="1" w:styleId="a4">
    <w:name w:val="Основной текст Знак"/>
    <w:basedOn w:val="a0"/>
    <w:link w:val="a3"/>
    <w:rsid w:val="007A13A5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rsid w:val="007A13A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A13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A13A5"/>
  </w:style>
  <w:style w:type="paragraph" w:styleId="a8">
    <w:name w:val="footer"/>
    <w:basedOn w:val="a"/>
    <w:link w:val="a9"/>
    <w:rsid w:val="007A13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A13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A13A5"/>
    <w:pPr>
      <w:ind w:left="720"/>
      <w:contextualSpacing/>
    </w:pPr>
    <w:rPr>
      <w:rFonts w:eastAsia="Calibri"/>
    </w:rPr>
  </w:style>
  <w:style w:type="character" w:styleId="aa">
    <w:name w:val="Emphasis"/>
    <w:qFormat/>
    <w:rsid w:val="007A13A5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7A13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13A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75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75D0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nhideWhenUsed/>
    <w:rsid w:val="00C75D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ase.garant.ru/70271682/" TargetMode="External"/><Relationship Id="rId18" Type="http://schemas.openxmlformats.org/officeDocument/2006/relationships/hyperlink" Target="https://login.consultant.ru/link/?rnd=9B14A5DA817DED652D7C72B677D1BFA3&amp;req=doc&amp;base=RZR&amp;n=120114&amp;REFFIELD=134&amp;REFDST=75&amp;REFDOC=389122&amp;REFBASE=RZR&amp;stat=refcode%3D16610%3Bindex%3D202&amp;date=27.07.2021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nd=9B14A5DA817DED652D7C72B677D1BFA3&amp;req=doc&amp;base=RZR&amp;n=383469&amp;dst=100154&amp;fld=134&amp;REFFIELD=134&amp;REFDST=100101&amp;REFDOC=388874&amp;REFBASE=RZR&amp;stat=refcode%3D10678%3Bdstident%3D100154%3Bindex%3D119&amp;date=27.07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9122&amp;dst=28&amp;field=134&amp;date=02.09.2021" TargetMode="External"/><Relationship Id="rId17" Type="http://schemas.openxmlformats.org/officeDocument/2006/relationships/hyperlink" Target="https://login.consultant.ru/link/?rnd=9B14A5DA817DED652D7C72B677D1BFA3&amp;req=doc&amp;base=RZR&amp;n=389332&amp;REFFIELD=134&amp;REFDST=74&amp;REFDOC=389122&amp;REFBASE=RZR&amp;stat=refcode%3D16876%3Bindex%3D191&amp;date=27.07.2021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online11.consultant.ru/static4021_00_20_536342/document_notes_inner.htm?" TargetMode="External"/><Relationship Id="rId20" Type="http://schemas.openxmlformats.org/officeDocument/2006/relationships/hyperlink" Target="https://online11.consultant.ru/static4021_00_20_536342/document_notes_inner.htm?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9122&amp;dst=35&amp;field=134&amp;date=02.09.2021" TargetMode="External"/><Relationship Id="rId24" Type="http://schemas.openxmlformats.org/officeDocument/2006/relationships/hyperlink" Target="https://login.consultant.ru/link/?rnd=9B14A5DA817DED652D7C72B677D1BFA3&amp;req=doc&amp;base=RZR&amp;n=383469&amp;REFFIELD=134&amp;REFDST=100116&amp;REFDOC=388874&amp;REFBASE=RZR&amp;stat=refcode%3D10678%3Bindex%3D134&amp;date=27.07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89509&amp;date=02.09.2021" TargetMode="External"/><Relationship Id="rId23" Type="http://schemas.openxmlformats.org/officeDocument/2006/relationships/hyperlink" Target="https://login.consultant.ru/link/?rnd=9B14A5DA817DED652D7C72B677D1BFA3&amp;req=doc&amp;base=RZR&amp;n=383469&amp;dst=100159&amp;fld=134&amp;REFFIELD=134&amp;REFDST=100106&amp;REFDOC=388874&amp;REFBASE=RZR&amp;stat=refcode%3D10678%3Bdstident%3D100159%3Bindex%3D124&amp;date=27.07.2021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login.consultant.ru/link/?rnd=9B14A5DA817DED652D7C72B677D1BFA3&amp;req=doc&amp;base=RZR&amp;n=2875&amp;REFFIELD=134&amp;REFDST=38&amp;REFDOC=389122&amp;REFBASE=RZR&amp;stat=refcode%3D16876%3Bindex%3D118&amp;date=27.07.2021" TargetMode="External"/><Relationship Id="rId19" Type="http://schemas.openxmlformats.org/officeDocument/2006/relationships/hyperlink" Target="https://online11.consultant.ru/static4021_00_20_536342/document_notes_inner.htm?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27ECAD28C3E47EDA243E0EC4F5308227918603AF8E25D17C7C4AF018s1BAI" TargetMode="External"/><Relationship Id="rId14" Type="http://schemas.openxmlformats.org/officeDocument/2006/relationships/hyperlink" Target="http://base.garant.ru/70372954/" TargetMode="External"/><Relationship Id="rId22" Type="http://schemas.openxmlformats.org/officeDocument/2006/relationships/hyperlink" Target="https://login.consultant.ru/link/?rnd=9B14A5DA817DED652D7C72B677D1BFA3&amp;req=doc&amp;base=RZR&amp;n=383469&amp;dst=100153&amp;fld=134&amp;REFFIELD=134&amp;REFDST=100103&amp;REFDOC=388874&amp;REFBASE=RZR&amp;stat=refcode%3D10678%3Bdstident%3D100153%3Bindex%3D121&amp;date=27.07.2021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2904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</dc:creator>
  <cp:lastModifiedBy>Пастухова ТВ</cp:lastModifiedBy>
  <cp:revision>31</cp:revision>
  <cp:lastPrinted>2021-12-02T07:17:00Z</cp:lastPrinted>
  <dcterms:created xsi:type="dcterms:W3CDTF">2021-07-27T06:27:00Z</dcterms:created>
  <dcterms:modified xsi:type="dcterms:W3CDTF">2021-12-02T07:29:00Z</dcterms:modified>
</cp:coreProperties>
</file>